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EF1" w:rsidRDefault="00F13D83">
      <w:pPr>
        <w:widowControl/>
        <w:shd w:val="clear" w:color="auto" w:fill="FFFFFF"/>
        <w:spacing w:line="560" w:lineRule="exact"/>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bCs/>
          <w:color w:val="000000" w:themeColor="text1"/>
          <w:kern w:val="0"/>
          <w:sz w:val="32"/>
          <w:szCs w:val="32"/>
        </w:rPr>
        <w:t>附件</w:t>
      </w:r>
      <w:r>
        <w:rPr>
          <w:rFonts w:ascii="Times New Roman" w:eastAsia="仿宋_GB2312" w:hAnsi="Times New Roman" w:cs="Times New Roman"/>
          <w:bCs/>
          <w:color w:val="000000" w:themeColor="text1"/>
          <w:kern w:val="0"/>
          <w:sz w:val="32"/>
          <w:szCs w:val="32"/>
        </w:rPr>
        <w:t>1</w:t>
      </w:r>
      <w:r>
        <w:rPr>
          <w:rFonts w:ascii="Times New Roman" w:eastAsia="仿宋_GB2312" w:hAnsi="Times New Roman" w:cs="Times New Roman"/>
          <w:bCs/>
          <w:color w:val="000000" w:themeColor="text1"/>
          <w:kern w:val="0"/>
          <w:sz w:val="32"/>
          <w:szCs w:val="32"/>
        </w:rPr>
        <w:t>：</w:t>
      </w:r>
    </w:p>
    <w:p w:rsidR="00F62EF1" w:rsidRDefault="00F62EF1">
      <w:pPr>
        <w:widowControl/>
        <w:shd w:val="clear" w:color="auto" w:fill="FFFFFF"/>
        <w:spacing w:line="560" w:lineRule="exact"/>
        <w:rPr>
          <w:rFonts w:ascii="仿宋_GB2312" w:eastAsia="仿宋_GB2312" w:hAnsi="Times New Roman" w:cs="Times New Roman"/>
          <w:color w:val="000000" w:themeColor="text1"/>
          <w:kern w:val="0"/>
          <w:sz w:val="32"/>
          <w:szCs w:val="32"/>
        </w:rPr>
      </w:pPr>
    </w:p>
    <w:p w:rsidR="008B06CD" w:rsidRDefault="00F13D83" w:rsidP="008B06CD">
      <w:pPr>
        <w:widowControl/>
        <w:shd w:val="clear" w:color="auto" w:fill="FFFFFF"/>
        <w:spacing w:line="560" w:lineRule="exact"/>
        <w:jc w:val="center"/>
        <w:rPr>
          <w:rFonts w:ascii="方正小标宋简体" w:eastAsia="方正小标宋简体" w:hAnsi="Times New Roman" w:cs="Times New Roman"/>
          <w:bCs/>
          <w:color w:val="000000" w:themeColor="text1"/>
          <w:kern w:val="0"/>
          <w:sz w:val="44"/>
          <w:szCs w:val="44"/>
        </w:rPr>
      </w:pPr>
      <w:r>
        <w:rPr>
          <w:rFonts w:ascii="方正小标宋简体" w:eastAsia="方正小标宋简体" w:hAnsi="Times New Roman" w:cs="Times New Roman" w:hint="eastAsia"/>
          <w:bCs/>
          <w:color w:val="000000" w:themeColor="text1"/>
          <w:kern w:val="0"/>
          <w:sz w:val="44"/>
          <w:szCs w:val="44"/>
        </w:rPr>
        <w:t>克拉玛依区</w:t>
      </w:r>
      <w:r w:rsidR="008B06CD">
        <w:rPr>
          <w:rFonts w:ascii="方正小标宋简体" w:eastAsia="方正小标宋简体" w:hAnsi="Times New Roman" w:cs="Times New Roman" w:hint="eastAsia"/>
          <w:bCs/>
          <w:color w:val="000000" w:themeColor="text1"/>
          <w:kern w:val="0"/>
          <w:sz w:val="44"/>
          <w:szCs w:val="44"/>
        </w:rPr>
        <w:t>银河路街道办事处</w:t>
      </w:r>
      <w:r>
        <w:rPr>
          <w:rFonts w:ascii="方正小标宋简体" w:eastAsia="方正小标宋简体" w:hAnsi="Times New Roman" w:cs="Times New Roman" w:hint="eastAsia"/>
          <w:bCs/>
          <w:color w:val="000000" w:themeColor="text1"/>
          <w:kern w:val="0"/>
          <w:sz w:val="44"/>
          <w:szCs w:val="44"/>
        </w:rPr>
        <w:t>政府信息</w:t>
      </w:r>
    </w:p>
    <w:p w:rsidR="00F62EF1" w:rsidRPr="008B06CD" w:rsidRDefault="00F13D83" w:rsidP="008B06CD">
      <w:pPr>
        <w:widowControl/>
        <w:shd w:val="clear" w:color="auto" w:fill="FFFFFF"/>
        <w:spacing w:line="560" w:lineRule="exact"/>
        <w:jc w:val="center"/>
        <w:rPr>
          <w:rFonts w:ascii="方正小标宋简体" w:eastAsia="方正小标宋简体" w:hAnsi="Times New Roman" w:cs="Times New Roman"/>
          <w:bCs/>
          <w:color w:val="000000" w:themeColor="text1"/>
          <w:kern w:val="0"/>
          <w:sz w:val="44"/>
          <w:szCs w:val="44"/>
        </w:rPr>
      </w:pPr>
      <w:r>
        <w:rPr>
          <w:rFonts w:ascii="方正小标宋简体" w:eastAsia="方正小标宋简体" w:hAnsi="Times New Roman" w:cs="Times New Roman" w:hint="eastAsia"/>
          <w:bCs/>
          <w:color w:val="000000" w:themeColor="text1"/>
          <w:kern w:val="0"/>
          <w:sz w:val="44"/>
          <w:szCs w:val="44"/>
        </w:rPr>
        <w:t>公开工作年度报告</w:t>
      </w:r>
    </w:p>
    <w:p w:rsidR="00F62EF1" w:rsidRDefault="00F62EF1">
      <w:pPr>
        <w:widowControl/>
        <w:shd w:val="clear" w:color="auto" w:fill="FFFFFF"/>
        <w:spacing w:line="560" w:lineRule="exact"/>
        <w:rPr>
          <w:rFonts w:ascii="仿宋_GB2312" w:eastAsia="仿宋_GB2312" w:hAnsi="Times New Roman" w:cs="Times New Roman"/>
          <w:color w:val="000000" w:themeColor="text1"/>
          <w:kern w:val="0"/>
          <w:sz w:val="32"/>
          <w:szCs w:val="32"/>
        </w:rPr>
      </w:pPr>
      <w:bookmarkStart w:id="0" w:name="_GoBack"/>
      <w:bookmarkEnd w:id="0"/>
    </w:p>
    <w:p w:rsidR="00F62EF1" w:rsidRDefault="00F13D83">
      <w:pPr>
        <w:widowControl/>
        <w:shd w:val="clear" w:color="auto" w:fill="FFFFFF"/>
        <w:spacing w:line="560" w:lineRule="exact"/>
        <w:ind w:firstLine="480"/>
        <w:rPr>
          <w:rFonts w:ascii="黑体" w:eastAsia="黑体" w:hAnsi="黑体" w:cs="Times New Roman"/>
          <w:bCs/>
          <w:color w:val="000000" w:themeColor="text1"/>
          <w:kern w:val="0"/>
          <w:sz w:val="32"/>
          <w:szCs w:val="32"/>
        </w:rPr>
      </w:pPr>
      <w:r>
        <w:rPr>
          <w:rFonts w:ascii="黑体" w:eastAsia="黑体" w:hAnsi="黑体" w:cs="Times New Roman"/>
          <w:bCs/>
          <w:color w:val="000000" w:themeColor="text1"/>
          <w:kern w:val="0"/>
          <w:sz w:val="32"/>
          <w:szCs w:val="32"/>
        </w:rPr>
        <w:t>一、总体情况</w:t>
      </w:r>
    </w:p>
    <w:p w:rsidR="008B06CD" w:rsidRPr="008B2EDB" w:rsidRDefault="008B06CD" w:rsidP="00484526">
      <w:pPr>
        <w:widowControl/>
        <w:shd w:val="clear" w:color="auto" w:fill="FFFFFF"/>
        <w:spacing w:line="560" w:lineRule="exact"/>
        <w:ind w:firstLineChars="200" w:firstLine="640"/>
        <w:rPr>
          <w:rFonts w:ascii="Times New Roman" w:eastAsia="仿宋_GB2312" w:hAnsi="Times New Roman" w:cs="Times New Roman"/>
          <w:color w:val="000000" w:themeColor="text1"/>
          <w:kern w:val="0"/>
          <w:sz w:val="32"/>
          <w:szCs w:val="32"/>
        </w:rPr>
      </w:pPr>
      <w:r w:rsidRPr="008B2EDB">
        <w:rPr>
          <w:rFonts w:ascii="Times New Roman" w:eastAsia="仿宋_GB2312" w:hAnsi="Times New Roman" w:cs="Times New Roman"/>
          <w:color w:val="000000" w:themeColor="text1"/>
          <w:kern w:val="0"/>
          <w:sz w:val="32"/>
          <w:szCs w:val="32"/>
        </w:rPr>
        <w:t>20</w:t>
      </w:r>
      <w:r>
        <w:rPr>
          <w:rFonts w:ascii="Times New Roman" w:eastAsia="仿宋_GB2312" w:hAnsi="Times New Roman" w:cs="Times New Roman" w:hint="eastAsia"/>
          <w:color w:val="000000" w:themeColor="text1"/>
          <w:kern w:val="0"/>
          <w:sz w:val="32"/>
          <w:szCs w:val="32"/>
        </w:rPr>
        <w:t>20</w:t>
      </w:r>
      <w:r w:rsidRPr="008B2EDB">
        <w:rPr>
          <w:rFonts w:ascii="Times New Roman" w:eastAsia="仿宋_GB2312" w:hAnsi="Times New Roman" w:cs="Times New Roman"/>
          <w:color w:val="000000" w:themeColor="text1"/>
          <w:kern w:val="0"/>
          <w:sz w:val="32"/>
          <w:szCs w:val="32"/>
        </w:rPr>
        <w:t>年，银河路街道按照</w:t>
      </w:r>
      <w:r w:rsidR="0064196E" w:rsidRPr="008B2EDB">
        <w:rPr>
          <w:rFonts w:ascii="Times New Roman" w:eastAsia="仿宋_GB2312" w:hAnsi="Times New Roman" w:cs="Times New Roman"/>
          <w:color w:val="000000" w:themeColor="text1"/>
          <w:kern w:val="0"/>
          <w:sz w:val="32"/>
          <w:szCs w:val="32"/>
        </w:rPr>
        <w:t>克拉玛依区政务公开办</w:t>
      </w:r>
      <w:r w:rsidR="0064196E">
        <w:rPr>
          <w:rFonts w:ascii="Times New Roman" w:eastAsia="仿宋_GB2312" w:hAnsi="Times New Roman" w:cs="Times New Roman" w:hint="eastAsia"/>
          <w:color w:val="000000" w:themeColor="text1"/>
          <w:kern w:val="0"/>
          <w:sz w:val="32"/>
          <w:szCs w:val="32"/>
        </w:rPr>
        <w:t>关于</w:t>
      </w:r>
      <w:r w:rsidR="0064196E" w:rsidRPr="008B2EDB">
        <w:rPr>
          <w:rFonts w:ascii="Times New Roman" w:eastAsia="仿宋_GB2312" w:hAnsi="Times New Roman" w:cs="Times New Roman"/>
          <w:color w:val="000000" w:themeColor="text1"/>
          <w:kern w:val="0"/>
          <w:sz w:val="32"/>
          <w:szCs w:val="32"/>
        </w:rPr>
        <w:t>政务公开</w:t>
      </w:r>
      <w:r w:rsidR="0064196E">
        <w:rPr>
          <w:rFonts w:ascii="Times New Roman" w:eastAsia="仿宋_GB2312" w:hAnsi="Times New Roman" w:cs="Times New Roman" w:hint="eastAsia"/>
          <w:color w:val="000000" w:themeColor="text1"/>
          <w:kern w:val="0"/>
          <w:sz w:val="32"/>
          <w:szCs w:val="32"/>
        </w:rPr>
        <w:t>工作</w:t>
      </w:r>
      <w:r w:rsidR="0064196E" w:rsidRPr="008B2EDB">
        <w:rPr>
          <w:rFonts w:ascii="Times New Roman" w:eastAsia="仿宋_GB2312" w:hAnsi="Times New Roman" w:cs="Times New Roman"/>
          <w:color w:val="000000" w:themeColor="text1"/>
          <w:kern w:val="0"/>
          <w:sz w:val="32"/>
          <w:szCs w:val="32"/>
        </w:rPr>
        <w:t>的</w:t>
      </w:r>
      <w:r w:rsidR="0064196E">
        <w:rPr>
          <w:rFonts w:ascii="Times New Roman" w:eastAsia="仿宋_GB2312" w:hAnsi="Times New Roman" w:cs="Times New Roman" w:hint="eastAsia"/>
          <w:color w:val="000000" w:themeColor="text1"/>
          <w:kern w:val="0"/>
          <w:sz w:val="32"/>
          <w:szCs w:val="32"/>
        </w:rPr>
        <w:t>相关</w:t>
      </w:r>
      <w:r w:rsidR="0064196E" w:rsidRPr="008B2EDB">
        <w:rPr>
          <w:rFonts w:ascii="Times New Roman" w:eastAsia="仿宋_GB2312" w:hAnsi="Times New Roman" w:cs="Times New Roman"/>
          <w:color w:val="000000" w:themeColor="text1"/>
          <w:kern w:val="0"/>
          <w:sz w:val="32"/>
          <w:szCs w:val="32"/>
        </w:rPr>
        <w:t>要求</w:t>
      </w:r>
      <w:r w:rsidR="0064196E">
        <w:rPr>
          <w:rFonts w:ascii="Times New Roman" w:eastAsia="仿宋_GB2312" w:hAnsi="Times New Roman" w:cs="Times New Roman" w:hint="eastAsia"/>
          <w:color w:val="000000" w:themeColor="text1"/>
          <w:kern w:val="0"/>
          <w:sz w:val="32"/>
          <w:szCs w:val="32"/>
        </w:rPr>
        <w:t>，</w:t>
      </w:r>
      <w:r w:rsidRPr="008B2EDB">
        <w:rPr>
          <w:rFonts w:ascii="Times New Roman" w:eastAsia="仿宋_GB2312" w:hAnsi="Times New Roman" w:cs="Times New Roman"/>
          <w:color w:val="000000" w:themeColor="text1"/>
          <w:kern w:val="0"/>
          <w:sz w:val="32"/>
          <w:szCs w:val="32"/>
        </w:rPr>
        <w:t>认真贯彻落实</w:t>
      </w:r>
      <w:r w:rsidR="0064196E" w:rsidRPr="0064196E">
        <w:rPr>
          <w:rFonts w:ascii="Times New Roman" w:eastAsia="仿宋_GB2312" w:hAnsi="Times New Roman" w:cs="Times New Roman" w:hint="eastAsia"/>
          <w:color w:val="000000" w:themeColor="text1"/>
          <w:kern w:val="0"/>
          <w:sz w:val="32"/>
          <w:szCs w:val="32"/>
        </w:rPr>
        <w:t>《中华人民共和国政府信息公开条例》（以下简称《条例》）</w:t>
      </w:r>
      <w:r w:rsidRPr="008B2EDB">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hint="eastAsia"/>
          <w:color w:val="000000" w:themeColor="text1"/>
          <w:kern w:val="0"/>
          <w:sz w:val="32"/>
          <w:szCs w:val="32"/>
        </w:rPr>
        <w:t>制定</w:t>
      </w:r>
      <w:r>
        <w:rPr>
          <w:rFonts w:ascii="Times New Roman" w:eastAsia="仿宋_GB2312" w:hAnsi="Times New Roman" w:cs="Times New Roman" w:hint="eastAsia"/>
          <w:color w:val="000000" w:themeColor="text1"/>
          <w:kern w:val="0"/>
          <w:sz w:val="32"/>
          <w:szCs w:val="32"/>
        </w:rPr>
        <w:t>2020</w:t>
      </w:r>
      <w:r>
        <w:rPr>
          <w:rFonts w:ascii="Times New Roman" w:eastAsia="仿宋_GB2312" w:hAnsi="Times New Roman" w:cs="Times New Roman" w:hint="eastAsia"/>
          <w:color w:val="000000" w:themeColor="text1"/>
          <w:kern w:val="0"/>
          <w:sz w:val="32"/>
          <w:szCs w:val="32"/>
        </w:rPr>
        <w:t>年政务公开年度工作方案，</w:t>
      </w:r>
      <w:r w:rsidR="0064196E">
        <w:rPr>
          <w:rFonts w:ascii="Times New Roman" w:eastAsia="仿宋_GB2312" w:hAnsi="Times New Roman" w:cs="Times New Roman" w:hint="eastAsia"/>
          <w:color w:val="000000" w:themeColor="text1"/>
          <w:kern w:val="0"/>
          <w:sz w:val="32"/>
          <w:szCs w:val="32"/>
        </w:rPr>
        <w:t>并</w:t>
      </w:r>
      <w:r>
        <w:rPr>
          <w:rFonts w:ascii="Times New Roman" w:eastAsia="仿宋_GB2312" w:hAnsi="Times New Roman" w:cs="Times New Roman" w:hint="eastAsia"/>
          <w:color w:val="000000" w:themeColor="text1"/>
          <w:kern w:val="0"/>
          <w:sz w:val="32"/>
          <w:szCs w:val="32"/>
        </w:rPr>
        <w:t>完善相应工作制度，</w:t>
      </w:r>
      <w:r w:rsidRPr="008B2EDB">
        <w:rPr>
          <w:rFonts w:ascii="Times New Roman" w:eastAsia="仿宋_GB2312" w:hAnsi="Times New Roman" w:cs="Times New Roman"/>
          <w:color w:val="000000" w:themeColor="text1"/>
          <w:kern w:val="0"/>
          <w:sz w:val="32"/>
          <w:szCs w:val="32"/>
        </w:rPr>
        <w:t>及时</w:t>
      </w:r>
      <w:r>
        <w:rPr>
          <w:rFonts w:ascii="Times New Roman" w:eastAsia="仿宋_GB2312" w:hAnsi="Times New Roman" w:cs="Times New Roman" w:hint="eastAsia"/>
          <w:color w:val="000000" w:themeColor="text1"/>
          <w:kern w:val="0"/>
          <w:sz w:val="32"/>
          <w:szCs w:val="32"/>
        </w:rPr>
        <w:t>完成</w:t>
      </w:r>
      <w:r w:rsidRPr="008B2EDB">
        <w:rPr>
          <w:rFonts w:ascii="Times New Roman" w:eastAsia="仿宋_GB2312" w:hAnsi="Times New Roman" w:cs="Times New Roman"/>
          <w:color w:val="000000" w:themeColor="text1"/>
          <w:kern w:val="0"/>
          <w:sz w:val="32"/>
          <w:szCs w:val="32"/>
        </w:rPr>
        <w:t>街道机关</w:t>
      </w:r>
      <w:r>
        <w:rPr>
          <w:rFonts w:ascii="Times New Roman" w:eastAsia="仿宋_GB2312" w:hAnsi="Times New Roman" w:cs="Times New Roman" w:hint="eastAsia"/>
          <w:color w:val="000000" w:themeColor="text1"/>
          <w:kern w:val="0"/>
          <w:sz w:val="32"/>
          <w:szCs w:val="32"/>
        </w:rPr>
        <w:t>信息发布</w:t>
      </w:r>
      <w:r w:rsidR="0064196E">
        <w:rPr>
          <w:rFonts w:ascii="Times New Roman" w:eastAsia="仿宋_GB2312" w:hAnsi="Times New Roman" w:cs="Times New Roman" w:hint="eastAsia"/>
          <w:color w:val="000000" w:themeColor="text1"/>
          <w:kern w:val="0"/>
          <w:sz w:val="32"/>
          <w:szCs w:val="32"/>
        </w:rPr>
        <w:t>工作</w:t>
      </w:r>
      <w:r>
        <w:rPr>
          <w:rFonts w:ascii="Times New Roman" w:eastAsia="仿宋_GB2312" w:hAnsi="Times New Roman" w:cs="Times New Roman" w:hint="eastAsia"/>
          <w:color w:val="000000" w:themeColor="text1"/>
          <w:kern w:val="0"/>
          <w:sz w:val="32"/>
          <w:szCs w:val="32"/>
        </w:rPr>
        <w:t>并</w:t>
      </w:r>
      <w:r w:rsidR="0064196E">
        <w:rPr>
          <w:rFonts w:ascii="Times New Roman" w:eastAsia="仿宋_GB2312" w:hAnsi="Times New Roman" w:cs="Times New Roman" w:hint="eastAsia"/>
          <w:color w:val="000000" w:themeColor="text1"/>
          <w:kern w:val="0"/>
          <w:sz w:val="32"/>
          <w:szCs w:val="32"/>
        </w:rPr>
        <w:t>督促</w:t>
      </w:r>
      <w:r w:rsidRPr="008B2EDB">
        <w:rPr>
          <w:rFonts w:ascii="Times New Roman" w:eastAsia="仿宋_GB2312" w:hAnsi="Times New Roman" w:cs="Times New Roman"/>
          <w:color w:val="000000" w:themeColor="text1"/>
          <w:kern w:val="0"/>
          <w:sz w:val="32"/>
          <w:szCs w:val="32"/>
        </w:rPr>
        <w:t>下辖社区网站管理员</w:t>
      </w:r>
      <w:r w:rsidR="0064196E">
        <w:rPr>
          <w:rFonts w:ascii="Times New Roman" w:eastAsia="仿宋_GB2312" w:hAnsi="Times New Roman" w:cs="Times New Roman" w:hint="eastAsia"/>
          <w:color w:val="000000" w:themeColor="text1"/>
          <w:kern w:val="0"/>
          <w:sz w:val="32"/>
          <w:szCs w:val="32"/>
        </w:rPr>
        <w:t>做好社区信息发布工作</w:t>
      </w:r>
      <w:r>
        <w:rPr>
          <w:rFonts w:ascii="Times New Roman" w:eastAsia="仿宋_GB2312" w:hAnsi="Times New Roman" w:cs="Times New Roman" w:hint="eastAsia"/>
          <w:color w:val="000000" w:themeColor="text1"/>
          <w:kern w:val="0"/>
          <w:sz w:val="32"/>
          <w:szCs w:val="32"/>
        </w:rPr>
        <w:t>。</w:t>
      </w:r>
      <w:r>
        <w:rPr>
          <w:rFonts w:ascii="Times New Roman" w:eastAsia="仿宋_GB2312" w:hAnsi="Times New Roman" w:cs="Times New Roman" w:hint="eastAsia"/>
          <w:color w:val="000000" w:themeColor="text1"/>
          <w:kern w:val="0"/>
          <w:sz w:val="32"/>
          <w:szCs w:val="32"/>
        </w:rPr>
        <w:t>2020</w:t>
      </w:r>
      <w:r w:rsidRPr="008B2EDB">
        <w:rPr>
          <w:rFonts w:ascii="Times New Roman" w:eastAsia="仿宋_GB2312" w:hAnsi="Times New Roman" w:cs="Times New Roman"/>
          <w:color w:val="000000" w:themeColor="text1"/>
          <w:kern w:val="0"/>
          <w:sz w:val="32"/>
          <w:szCs w:val="32"/>
        </w:rPr>
        <w:t>年</w:t>
      </w:r>
      <w:r>
        <w:rPr>
          <w:rFonts w:ascii="Times New Roman" w:eastAsia="仿宋_GB2312" w:hAnsi="Times New Roman" w:cs="Times New Roman" w:hint="eastAsia"/>
          <w:color w:val="000000" w:themeColor="text1"/>
          <w:kern w:val="0"/>
          <w:sz w:val="32"/>
          <w:szCs w:val="32"/>
        </w:rPr>
        <w:t>度</w:t>
      </w:r>
      <w:r w:rsidRPr="008B2EDB">
        <w:rPr>
          <w:rFonts w:ascii="Times New Roman" w:eastAsia="仿宋_GB2312" w:hAnsi="Times New Roman" w:cs="Times New Roman"/>
          <w:color w:val="000000" w:themeColor="text1"/>
          <w:kern w:val="0"/>
          <w:sz w:val="32"/>
          <w:szCs w:val="32"/>
        </w:rPr>
        <w:t>银河路街道</w:t>
      </w:r>
      <w:r>
        <w:rPr>
          <w:rFonts w:ascii="Times New Roman" w:eastAsia="仿宋_GB2312" w:hAnsi="Times New Roman" w:cs="Times New Roman" w:hint="eastAsia"/>
          <w:color w:val="000000" w:themeColor="text1"/>
          <w:kern w:val="0"/>
          <w:sz w:val="32"/>
          <w:szCs w:val="32"/>
        </w:rPr>
        <w:t>办事处机关及下辖社区</w:t>
      </w:r>
      <w:r w:rsidRPr="008B2EDB">
        <w:rPr>
          <w:rFonts w:ascii="Times New Roman" w:eastAsia="仿宋_GB2312" w:hAnsi="Times New Roman" w:cs="Times New Roman"/>
          <w:color w:val="000000" w:themeColor="text1"/>
          <w:kern w:val="0"/>
          <w:sz w:val="32"/>
          <w:szCs w:val="32"/>
        </w:rPr>
        <w:t>共计上传网站信息</w:t>
      </w:r>
      <w:r>
        <w:rPr>
          <w:rFonts w:ascii="Times New Roman" w:eastAsia="仿宋_GB2312" w:hAnsi="Times New Roman" w:cs="Times New Roman" w:hint="eastAsia"/>
          <w:color w:val="000000" w:themeColor="text1"/>
          <w:kern w:val="0"/>
          <w:sz w:val="32"/>
          <w:szCs w:val="32"/>
        </w:rPr>
        <w:t>509</w:t>
      </w:r>
      <w:r w:rsidRPr="008B2EDB">
        <w:rPr>
          <w:rFonts w:ascii="Times New Roman" w:eastAsia="仿宋_GB2312" w:hAnsi="Times New Roman" w:cs="Times New Roman"/>
          <w:color w:val="000000" w:themeColor="text1"/>
          <w:kern w:val="0"/>
          <w:sz w:val="32"/>
          <w:szCs w:val="32"/>
        </w:rPr>
        <w:t>篇，现将</w:t>
      </w:r>
      <w:r>
        <w:rPr>
          <w:rFonts w:ascii="Times New Roman" w:eastAsia="仿宋_GB2312" w:hAnsi="Times New Roman" w:cs="Times New Roman" w:hint="eastAsia"/>
          <w:color w:val="000000" w:themeColor="text1"/>
          <w:kern w:val="0"/>
          <w:sz w:val="32"/>
          <w:szCs w:val="32"/>
        </w:rPr>
        <w:t>2020</w:t>
      </w:r>
      <w:r w:rsidRPr="008B2EDB">
        <w:rPr>
          <w:rFonts w:ascii="Times New Roman" w:eastAsia="仿宋_GB2312" w:hAnsi="Times New Roman" w:cs="Times New Roman"/>
          <w:color w:val="000000" w:themeColor="text1"/>
          <w:kern w:val="0"/>
          <w:sz w:val="32"/>
          <w:szCs w:val="32"/>
        </w:rPr>
        <w:t>年度银河路街道办事处信息公开工作报告如下：</w:t>
      </w:r>
    </w:p>
    <w:p w:rsidR="00F62EF1" w:rsidRPr="008B06CD" w:rsidRDefault="00F62EF1">
      <w:pPr>
        <w:widowControl/>
        <w:shd w:val="clear" w:color="auto" w:fill="FFFFFF"/>
        <w:spacing w:line="560" w:lineRule="exact"/>
        <w:ind w:firstLine="480"/>
        <w:rPr>
          <w:rFonts w:ascii="仿宋_GB2312" w:eastAsia="仿宋_GB2312" w:hAnsi="黑体" w:cs="Times New Roman"/>
          <w:color w:val="000000" w:themeColor="text1"/>
          <w:kern w:val="0"/>
          <w:sz w:val="32"/>
          <w:szCs w:val="32"/>
        </w:rPr>
      </w:pPr>
    </w:p>
    <w:p w:rsidR="00F62EF1" w:rsidRDefault="00F13D83">
      <w:pPr>
        <w:widowControl/>
        <w:shd w:val="clear" w:color="auto" w:fill="FFFFFF"/>
        <w:spacing w:line="560" w:lineRule="exact"/>
        <w:ind w:firstLine="480"/>
        <w:rPr>
          <w:rFonts w:ascii="黑体" w:eastAsia="黑体" w:hAnsi="黑体" w:cs="Times New Roman"/>
          <w:bCs/>
          <w:color w:val="000000" w:themeColor="text1"/>
          <w:kern w:val="0"/>
          <w:sz w:val="32"/>
          <w:szCs w:val="32"/>
        </w:rPr>
      </w:pPr>
      <w:r>
        <w:rPr>
          <w:rFonts w:ascii="黑体" w:eastAsia="黑体" w:hAnsi="黑体" w:cs="Times New Roman"/>
          <w:bCs/>
          <w:color w:val="000000" w:themeColor="text1"/>
          <w:kern w:val="0"/>
          <w:sz w:val="32"/>
          <w:szCs w:val="32"/>
        </w:rPr>
        <w:t>二、主动公开政府信息情况</w:t>
      </w:r>
    </w:p>
    <w:tbl>
      <w:tblPr>
        <w:tblW w:w="10052" w:type="dxa"/>
        <w:jc w:val="center"/>
        <w:tblCellMar>
          <w:left w:w="0" w:type="dxa"/>
          <w:right w:w="0" w:type="dxa"/>
        </w:tblCellMar>
        <w:tblLook w:val="04A0"/>
      </w:tblPr>
      <w:tblGrid>
        <w:gridCol w:w="1739"/>
        <w:gridCol w:w="3649"/>
        <w:gridCol w:w="2268"/>
        <w:gridCol w:w="2396"/>
      </w:tblGrid>
      <w:tr w:rsidR="00F62EF1">
        <w:trPr>
          <w:trHeight w:val="495"/>
          <w:jc w:val="center"/>
        </w:trPr>
        <w:tc>
          <w:tcPr>
            <w:tcW w:w="10052" w:type="dxa"/>
            <w:gridSpan w:val="4"/>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b/>
                <w:color w:val="000000" w:themeColor="text1"/>
                <w:kern w:val="0"/>
                <w:sz w:val="24"/>
                <w:szCs w:val="24"/>
              </w:rPr>
            </w:pPr>
            <w:r>
              <w:rPr>
                <w:rFonts w:ascii="Times New Roman" w:eastAsia="宋体" w:hAnsi="Times New Roman" w:cs="Times New Roman"/>
                <w:color w:val="000000" w:themeColor="text1"/>
                <w:kern w:val="0"/>
                <w:sz w:val="20"/>
                <w:szCs w:val="20"/>
              </w:rPr>
              <w:t>第二十条第（一）项</w:t>
            </w:r>
          </w:p>
        </w:tc>
      </w:tr>
      <w:tr w:rsidR="00F62EF1">
        <w:trPr>
          <w:trHeight w:val="882"/>
          <w:jc w:val="center"/>
        </w:trPr>
        <w:tc>
          <w:tcPr>
            <w:tcW w:w="173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信息内容</w:t>
            </w:r>
          </w:p>
        </w:tc>
        <w:tc>
          <w:tcPr>
            <w:tcW w:w="3649"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本年新制作数量</w:t>
            </w:r>
          </w:p>
        </w:tc>
        <w:tc>
          <w:tcPr>
            <w:tcW w:w="22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本年新公开数量</w:t>
            </w:r>
          </w:p>
        </w:tc>
        <w:tc>
          <w:tcPr>
            <w:tcW w:w="239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对外公开总数量</w:t>
            </w:r>
          </w:p>
        </w:tc>
      </w:tr>
      <w:tr w:rsidR="00F62EF1">
        <w:trPr>
          <w:trHeight w:val="471"/>
          <w:jc w:val="center"/>
        </w:trPr>
        <w:tc>
          <w:tcPr>
            <w:tcW w:w="173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规范性文件</w:t>
            </w:r>
          </w:p>
        </w:tc>
        <w:tc>
          <w:tcPr>
            <w:tcW w:w="364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15"/>
                <w:szCs w:val="15"/>
              </w:rPr>
            </w:pPr>
            <w:r w:rsidRPr="008B6A19">
              <w:rPr>
                <w:rFonts w:ascii="Times New Roman" w:eastAsia="宋体" w:hAnsi="Times New Roman" w:cs="Times New Roman" w:hint="eastAsia"/>
                <w:color w:val="000000" w:themeColor="text1"/>
                <w:kern w:val="0"/>
                <w:sz w:val="24"/>
                <w:szCs w:val="24"/>
              </w:rPr>
              <w:t>0</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0</w:t>
            </w:r>
          </w:p>
        </w:tc>
        <w:tc>
          <w:tcPr>
            <w:tcW w:w="239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0</w:t>
            </w:r>
          </w:p>
        </w:tc>
      </w:tr>
      <w:tr w:rsidR="00F62EF1">
        <w:trPr>
          <w:trHeight w:val="480"/>
          <w:jc w:val="center"/>
        </w:trPr>
        <w:tc>
          <w:tcPr>
            <w:tcW w:w="10052" w:type="dxa"/>
            <w:gridSpan w:val="4"/>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b/>
                <w:color w:val="000000" w:themeColor="text1"/>
                <w:kern w:val="0"/>
                <w:sz w:val="24"/>
                <w:szCs w:val="24"/>
              </w:rPr>
            </w:pPr>
            <w:r>
              <w:rPr>
                <w:rFonts w:ascii="Times New Roman" w:eastAsia="宋体" w:hAnsi="Times New Roman" w:cs="Times New Roman"/>
                <w:color w:val="000000" w:themeColor="text1"/>
                <w:kern w:val="0"/>
                <w:sz w:val="20"/>
                <w:szCs w:val="20"/>
              </w:rPr>
              <w:t>第二十条第（五）项</w:t>
            </w:r>
          </w:p>
        </w:tc>
      </w:tr>
      <w:tr w:rsidR="00F62EF1">
        <w:trPr>
          <w:trHeight w:val="634"/>
          <w:jc w:val="center"/>
        </w:trPr>
        <w:tc>
          <w:tcPr>
            <w:tcW w:w="173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信息内容</w:t>
            </w:r>
          </w:p>
        </w:tc>
        <w:tc>
          <w:tcPr>
            <w:tcW w:w="3649"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上一年项目数量</w:t>
            </w:r>
          </w:p>
        </w:tc>
        <w:tc>
          <w:tcPr>
            <w:tcW w:w="22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本年增</w:t>
            </w:r>
            <w:r>
              <w:rPr>
                <w:rFonts w:ascii="Times New Roman" w:eastAsia="宋体" w:hAnsi="Times New Roman" w:cs="Times New Roman"/>
                <w:color w:val="000000" w:themeColor="text1"/>
                <w:kern w:val="0"/>
                <w:sz w:val="20"/>
                <w:szCs w:val="20"/>
              </w:rPr>
              <w:t>/</w:t>
            </w:r>
            <w:r>
              <w:rPr>
                <w:rFonts w:ascii="Times New Roman" w:eastAsia="宋体" w:hAnsi="Times New Roman" w:cs="Times New Roman"/>
                <w:color w:val="000000" w:themeColor="text1"/>
                <w:kern w:val="0"/>
                <w:sz w:val="20"/>
                <w:szCs w:val="20"/>
              </w:rPr>
              <w:t>减</w:t>
            </w:r>
          </w:p>
        </w:tc>
        <w:tc>
          <w:tcPr>
            <w:tcW w:w="239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处理决定数量</w:t>
            </w:r>
          </w:p>
        </w:tc>
      </w:tr>
      <w:tr w:rsidR="00F62EF1">
        <w:trPr>
          <w:trHeight w:val="528"/>
          <w:jc w:val="center"/>
        </w:trPr>
        <w:tc>
          <w:tcPr>
            <w:tcW w:w="173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行政许可</w:t>
            </w:r>
          </w:p>
        </w:tc>
        <w:tc>
          <w:tcPr>
            <w:tcW w:w="364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0</w:t>
            </w:r>
          </w:p>
        </w:tc>
        <w:tc>
          <w:tcPr>
            <w:tcW w:w="226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0</w:t>
            </w:r>
          </w:p>
        </w:tc>
        <w:tc>
          <w:tcPr>
            <w:tcW w:w="239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0</w:t>
            </w:r>
          </w:p>
        </w:tc>
      </w:tr>
      <w:tr w:rsidR="00F62EF1">
        <w:trPr>
          <w:trHeight w:val="550"/>
          <w:jc w:val="center"/>
        </w:trPr>
        <w:tc>
          <w:tcPr>
            <w:tcW w:w="173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其他对外管理服务事项</w:t>
            </w:r>
          </w:p>
        </w:tc>
        <w:tc>
          <w:tcPr>
            <w:tcW w:w="364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0</w:t>
            </w:r>
          </w:p>
        </w:tc>
        <w:tc>
          <w:tcPr>
            <w:tcW w:w="226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0</w:t>
            </w:r>
          </w:p>
        </w:tc>
        <w:tc>
          <w:tcPr>
            <w:tcW w:w="239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0</w:t>
            </w:r>
          </w:p>
        </w:tc>
      </w:tr>
      <w:tr w:rsidR="00F62EF1">
        <w:trPr>
          <w:trHeight w:val="406"/>
          <w:jc w:val="center"/>
        </w:trPr>
        <w:tc>
          <w:tcPr>
            <w:tcW w:w="10052" w:type="dxa"/>
            <w:gridSpan w:val="4"/>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第二十条第（六）项</w:t>
            </w:r>
          </w:p>
        </w:tc>
      </w:tr>
      <w:tr w:rsidR="00F62EF1">
        <w:trPr>
          <w:trHeight w:val="634"/>
          <w:jc w:val="center"/>
        </w:trPr>
        <w:tc>
          <w:tcPr>
            <w:tcW w:w="173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lastRenderedPageBreak/>
              <w:t>信息内容</w:t>
            </w:r>
          </w:p>
        </w:tc>
        <w:tc>
          <w:tcPr>
            <w:tcW w:w="3649"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上一年项目数量</w:t>
            </w:r>
          </w:p>
        </w:tc>
        <w:tc>
          <w:tcPr>
            <w:tcW w:w="226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本年增</w:t>
            </w:r>
            <w:r>
              <w:rPr>
                <w:rFonts w:ascii="Times New Roman" w:eastAsia="宋体" w:hAnsi="Times New Roman" w:cs="Times New Roman"/>
                <w:color w:val="000000" w:themeColor="text1"/>
                <w:kern w:val="0"/>
                <w:sz w:val="20"/>
                <w:szCs w:val="20"/>
              </w:rPr>
              <w:t>/</w:t>
            </w:r>
            <w:r>
              <w:rPr>
                <w:rFonts w:ascii="Times New Roman" w:eastAsia="宋体" w:hAnsi="Times New Roman" w:cs="Times New Roman"/>
                <w:color w:val="000000" w:themeColor="text1"/>
                <w:kern w:val="0"/>
                <w:sz w:val="20"/>
                <w:szCs w:val="20"/>
              </w:rPr>
              <w:t>减</w:t>
            </w:r>
          </w:p>
        </w:tc>
        <w:tc>
          <w:tcPr>
            <w:tcW w:w="239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处理决定数量</w:t>
            </w:r>
          </w:p>
        </w:tc>
      </w:tr>
      <w:tr w:rsidR="00F62EF1">
        <w:trPr>
          <w:trHeight w:val="430"/>
          <w:jc w:val="center"/>
        </w:trPr>
        <w:tc>
          <w:tcPr>
            <w:tcW w:w="173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行政处罚</w:t>
            </w:r>
          </w:p>
        </w:tc>
        <w:tc>
          <w:tcPr>
            <w:tcW w:w="364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0</w:t>
            </w:r>
          </w:p>
        </w:tc>
        <w:tc>
          <w:tcPr>
            <w:tcW w:w="226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0</w:t>
            </w:r>
          </w:p>
        </w:tc>
        <w:tc>
          <w:tcPr>
            <w:tcW w:w="239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0</w:t>
            </w:r>
          </w:p>
        </w:tc>
      </w:tr>
      <w:tr w:rsidR="00F62EF1">
        <w:trPr>
          <w:trHeight w:val="409"/>
          <w:jc w:val="center"/>
        </w:trPr>
        <w:tc>
          <w:tcPr>
            <w:tcW w:w="173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行政强制</w:t>
            </w:r>
          </w:p>
        </w:tc>
        <w:tc>
          <w:tcPr>
            <w:tcW w:w="364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0</w:t>
            </w:r>
          </w:p>
        </w:tc>
        <w:tc>
          <w:tcPr>
            <w:tcW w:w="226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0</w:t>
            </w:r>
          </w:p>
        </w:tc>
        <w:tc>
          <w:tcPr>
            <w:tcW w:w="239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0</w:t>
            </w:r>
          </w:p>
        </w:tc>
      </w:tr>
      <w:tr w:rsidR="00F62EF1">
        <w:trPr>
          <w:trHeight w:val="474"/>
          <w:jc w:val="center"/>
        </w:trPr>
        <w:tc>
          <w:tcPr>
            <w:tcW w:w="10052" w:type="dxa"/>
            <w:gridSpan w:val="4"/>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第二十条第（八）项</w:t>
            </w:r>
          </w:p>
        </w:tc>
      </w:tr>
      <w:tr w:rsidR="00F62EF1">
        <w:trPr>
          <w:trHeight w:val="270"/>
          <w:jc w:val="center"/>
        </w:trPr>
        <w:tc>
          <w:tcPr>
            <w:tcW w:w="173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信息内容</w:t>
            </w:r>
          </w:p>
        </w:tc>
        <w:tc>
          <w:tcPr>
            <w:tcW w:w="364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上一年项目数量</w:t>
            </w:r>
          </w:p>
        </w:tc>
        <w:tc>
          <w:tcPr>
            <w:tcW w:w="4664" w:type="dxa"/>
            <w:gridSpan w:val="2"/>
            <w:tcBorders>
              <w:top w:val="single" w:sz="8" w:space="0" w:color="auto"/>
              <w:left w:val="nil"/>
              <w:bottom w:val="single" w:sz="8" w:space="0" w:color="auto"/>
              <w:right w:val="single" w:sz="8" w:space="0" w:color="000000"/>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本年增</w:t>
            </w:r>
            <w:r>
              <w:rPr>
                <w:rFonts w:ascii="Times New Roman" w:eastAsia="宋体" w:hAnsi="Times New Roman" w:cs="Times New Roman"/>
                <w:color w:val="000000" w:themeColor="text1"/>
                <w:kern w:val="0"/>
                <w:sz w:val="20"/>
                <w:szCs w:val="20"/>
              </w:rPr>
              <w:t>/</w:t>
            </w:r>
            <w:r>
              <w:rPr>
                <w:rFonts w:ascii="Times New Roman" w:eastAsia="宋体" w:hAnsi="Times New Roman" w:cs="Times New Roman"/>
                <w:color w:val="000000" w:themeColor="text1"/>
                <w:kern w:val="0"/>
                <w:sz w:val="20"/>
                <w:szCs w:val="20"/>
              </w:rPr>
              <w:t>减</w:t>
            </w:r>
          </w:p>
        </w:tc>
      </w:tr>
      <w:tr w:rsidR="00F62EF1">
        <w:trPr>
          <w:trHeight w:val="551"/>
          <w:jc w:val="center"/>
        </w:trPr>
        <w:tc>
          <w:tcPr>
            <w:tcW w:w="173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行政事业性收费</w:t>
            </w:r>
          </w:p>
        </w:tc>
        <w:tc>
          <w:tcPr>
            <w:tcW w:w="364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0</w:t>
            </w:r>
          </w:p>
        </w:tc>
        <w:tc>
          <w:tcPr>
            <w:tcW w:w="4664" w:type="dxa"/>
            <w:gridSpan w:val="2"/>
            <w:tcBorders>
              <w:top w:val="nil"/>
              <w:left w:val="nil"/>
              <w:bottom w:val="single" w:sz="8" w:space="0" w:color="auto"/>
              <w:right w:val="single" w:sz="8" w:space="0" w:color="000000"/>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0</w:t>
            </w:r>
          </w:p>
        </w:tc>
      </w:tr>
      <w:tr w:rsidR="00F62EF1">
        <w:trPr>
          <w:trHeight w:val="476"/>
          <w:jc w:val="center"/>
        </w:trPr>
        <w:tc>
          <w:tcPr>
            <w:tcW w:w="10052" w:type="dxa"/>
            <w:gridSpan w:val="4"/>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第二十条第（九）项</w:t>
            </w:r>
          </w:p>
        </w:tc>
      </w:tr>
      <w:tr w:rsidR="00F62EF1">
        <w:trPr>
          <w:trHeight w:val="585"/>
          <w:jc w:val="center"/>
        </w:trPr>
        <w:tc>
          <w:tcPr>
            <w:tcW w:w="173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信息内容</w:t>
            </w:r>
          </w:p>
        </w:tc>
        <w:tc>
          <w:tcPr>
            <w:tcW w:w="364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采购项目数量</w:t>
            </w:r>
          </w:p>
        </w:tc>
        <w:tc>
          <w:tcPr>
            <w:tcW w:w="4664" w:type="dxa"/>
            <w:gridSpan w:val="2"/>
            <w:tcBorders>
              <w:top w:val="single" w:sz="8" w:space="0" w:color="auto"/>
              <w:left w:val="nil"/>
              <w:bottom w:val="single" w:sz="8" w:space="0" w:color="auto"/>
              <w:right w:val="single" w:sz="8" w:space="0" w:color="000000"/>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采购总金额</w:t>
            </w:r>
            <w:r>
              <w:rPr>
                <w:rFonts w:ascii="Times New Roman" w:eastAsia="宋体" w:hAnsi="Times New Roman" w:cs="Times New Roman" w:hint="eastAsia"/>
                <w:color w:val="000000" w:themeColor="text1"/>
                <w:kern w:val="0"/>
                <w:sz w:val="20"/>
                <w:szCs w:val="20"/>
              </w:rPr>
              <w:t>（万元）</w:t>
            </w:r>
          </w:p>
        </w:tc>
      </w:tr>
      <w:tr w:rsidR="00F62EF1">
        <w:trPr>
          <w:trHeight w:val="539"/>
          <w:jc w:val="center"/>
        </w:trPr>
        <w:tc>
          <w:tcPr>
            <w:tcW w:w="173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政府集中采购</w:t>
            </w:r>
          </w:p>
        </w:tc>
        <w:tc>
          <w:tcPr>
            <w:tcW w:w="364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0</w:t>
            </w:r>
          </w:p>
        </w:tc>
        <w:tc>
          <w:tcPr>
            <w:tcW w:w="4664" w:type="dxa"/>
            <w:gridSpan w:val="2"/>
            <w:tcBorders>
              <w:top w:val="nil"/>
              <w:left w:val="nil"/>
              <w:bottom w:val="single" w:sz="8" w:space="0" w:color="auto"/>
              <w:right w:val="single" w:sz="8" w:space="0" w:color="000000"/>
            </w:tcBorders>
            <w:shd w:val="clear" w:color="auto" w:fill="auto"/>
            <w:noWrap/>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0</w:t>
            </w:r>
          </w:p>
        </w:tc>
      </w:tr>
    </w:tbl>
    <w:p w:rsidR="00F62EF1" w:rsidRDefault="00F13D83" w:rsidP="00490635">
      <w:pPr>
        <w:widowControl/>
        <w:shd w:val="clear" w:color="auto" w:fill="FFFFFF"/>
        <w:spacing w:after="240" w:line="500" w:lineRule="exact"/>
        <w:ind w:firstLineChars="150" w:firstLine="480"/>
        <w:rPr>
          <w:rFonts w:ascii="黑体" w:eastAsia="黑体" w:hAnsi="黑体" w:cs="Times New Roman"/>
          <w:color w:val="000000" w:themeColor="text1"/>
          <w:kern w:val="0"/>
          <w:sz w:val="32"/>
          <w:szCs w:val="32"/>
        </w:rPr>
      </w:pPr>
      <w:r>
        <w:rPr>
          <w:rFonts w:ascii="黑体" w:eastAsia="黑体" w:hAnsi="黑体" w:cs="Times New Roman"/>
          <w:bCs/>
          <w:color w:val="000000" w:themeColor="text1"/>
          <w:kern w:val="0"/>
          <w:sz w:val="32"/>
          <w:szCs w:val="32"/>
        </w:rPr>
        <w:t>三、收到和处理政府信息公开申请情况</w:t>
      </w:r>
    </w:p>
    <w:tbl>
      <w:tblPr>
        <w:tblW w:w="9071" w:type="dxa"/>
        <w:jc w:val="center"/>
        <w:tblCellMar>
          <w:left w:w="0" w:type="dxa"/>
          <w:right w:w="0" w:type="dxa"/>
        </w:tblCellMar>
        <w:tblLook w:val="04A0"/>
      </w:tblPr>
      <w:tblGrid>
        <w:gridCol w:w="616"/>
        <w:gridCol w:w="854"/>
        <w:gridCol w:w="2084"/>
        <w:gridCol w:w="814"/>
        <w:gridCol w:w="755"/>
        <w:gridCol w:w="755"/>
        <w:gridCol w:w="814"/>
        <w:gridCol w:w="974"/>
        <w:gridCol w:w="711"/>
        <w:gridCol w:w="694"/>
      </w:tblGrid>
      <w:tr w:rsidR="00F62EF1">
        <w:trPr>
          <w:jc w:val="center"/>
        </w:trPr>
        <w:tc>
          <w:tcPr>
            <w:tcW w:w="3479" w:type="dxa"/>
            <w:gridSpan w:val="3"/>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2EF1" w:rsidRDefault="00F13D83">
            <w:pPr>
              <w:widowControl/>
              <w:spacing w:line="220" w:lineRule="exact"/>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（本列数据的勾稽关系为：第一项加第二项之和，等于第三项加第四项之和）</w:t>
            </w:r>
          </w:p>
        </w:tc>
        <w:tc>
          <w:tcPr>
            <w:tcW w:w="5592" w:type="dxa"/>
            <w:gridSpan w:val="7"/>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spacing w:line="220" w:lineRule="exact"/>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申请人情况</w:t>
            </w:r>
          </w:p>
        </w:tc>
      </w:tr>
      <w:tr w:rsidR="00F62EF1">
        <w:trPr>
          <w:jc w:val="center"/>
        </w:trPr>
        <w:tc>
          <w:tcPr>
            <w:tcW w:w="0" w:type="auto"/>
            <w:gridSpan w:val="3"/>
            <w:vMerge/>
            <w:tcBorders>
              <w:top w:val="single" w:sz="8" w:space="0" w:color="auto"/>
              <w:left w:val="single" w:sz="8" w:space="0" w:color="auto"/>
              <w:bottom w:val="single" w:sz="8" w:space="0" w:color="auto"/>
              <w:right w:val="single" w:sz="8" w:space="0" w:color="auto"/>
            </w:tcBorders>
            <w:vAlign w:val="center"/>
          </w:tcPr>
          <w:p w:rsidR="00F62EF1" w:rsidRDefault="00F62EF1">
            <w:pPr>
              <w:widowControl/>
              <w:spacing w:line="220" w:lineRule="exact"/>
              <w:jc w:val="left"/>
              <w:rPr>
                <w:rFonts w:ascii="Times New Roman" w:eastAsia="宋体" w:hAnsi="Times New Roman" w:cs="Times New Roman"/>
                <w:color w:val="000000" w:themeColor="text1"/>
                <w:kern w:val="0"/>
                <w:sz w:val="24"/>
                <w:szCs w:val="24"/>
              </w:rPr>
            </w:pPr>
          </w:p>
        </w:tc>
        <w:tc>
          <w:tcPr>
            <w:tcW w:w="82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spacing w:line="220" w:lineRule="exact"/>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自然人</w:t>
            </w:r>
          </w:p>
        </w:tc>
        <w:tc>
          <w:tcPr>
            <w:tcW w:w="4065"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spacing w:line="220" w:lineRule="exact"/>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法人或其他组织</w:t>
            </w:r>
          </w:p>
        </w:tc>
        <w:tc>
          <w:tcPr>
            <w:tcW w:w="70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spacing w:line="200" w:lineRule="exact"/>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总计</w:t>
            </w:r>
          </w:p>
        </w:tc>
      </w:tr>
      <w:tr w:rsidR="00F62EF1">
        <w:trPr>
          <w:jc w:val="center"/>
        </w:trPr>
        <w:tc>
          <w:tcPr>
            <w:tcW w:w="0" w:type="auto"/>
            <w:gridSpan w:val="3"/>
            <w:vMerge/>
            <w:tcBorders>
              <w:top w:val="single" w:sz="8" w:space="0" w:color="auto"/>
              <w:left w:val="single" w:sz="8" w:space="0" w:color="auto"/>
              <w:bottom w:val="single" w:sz="8" w:space="0" w:color="auto"/>
              <w:right w:val="single" w:sz="8" w:space="0" w:color="auto"/>
            </w:tcBorders>
            <w:vAlign w:val="center"/>
          </w:tcPr>
          <w:p w:rsidR="00F62EF1" w:rsidRDefault="00F62EF1">
            <w:pPr>
              <w:widowControl/>
              <w:spacing w:line="220" w:lineRule="exact"/>
              <w:jc w:val="left"/>
              <w:rPr>
                <w:rFonts w:ascii="Times New Roman" w:eastAsia="宋体" w:hAnsi="Times New Roman" w:cs="Times New Roman"/>
                <w:color w:val="000000" w:themeColor="text1"/>
                <w:kern w:val="0"/>
                <w:sz w:val="24"/>
                <w:szCs w:val="24"/>
              </w:rPr>
            </w:pPr>
          </w:p>
        </w:tc>
        <w:tc>
          <w:tcPr>
            <w:tcW w:w="0" w:type="auto"/>
            <w:vMerge/>
            <w:tcBorders>
              <w:top w:val="nil"/>
              <w:left w:val="nil"/>
              <w:bottom w:val="single" w:sz="8" w:space="0" w:color="auto"/>
              <w:right w:val="single" w:sz="8" w:space="0" w:color="auto"/>
            </w:tcBorders>
            <w:vAlign w:val="center"/>
          </w:tcPr>
          <w:p w:rsidR="00F62EF1" w:rsidRDefault="00F62EF1">
            <w:pPr>
              <w:widowControl/>
              <w:spacing w:line="220" w:lineRule="exact"/>
              <w:jc w:val="left"/>
              <w:rPr>
                <w:rFonts w:ascii="Times New Roman" w:eastAsia="宋体" w:hAnsi="Times New Roman" w:cs="Times New Roman"/>
                <w:color w:val="000000" w:themeColor="text1"/>
                <w:kern w:val="0"/>
                <w:sz w:val="24"/>
                <w:szCs w:val="24"/>
              </w:rPr>
            </w:pP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spacing w:line="220" w:lineRule="exact"/>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商业企业</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spacing w:line="220" w:lineRule="exact"/>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科研机构</w:t>
            </w:r>
          </w:p>
        </w:tc>
        <w:tc>
          <w:tcPr>
            <w:tcW w:w="8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spacing w:line="220" w:lineRule="exact"/>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社会公益组织</w:t>
            </w:r>
          </w:p>
        </w:tc>
        <w:tc>
          <w:tcPr>
            <w:tcW w:w="9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spacing w:line="220" w:lineRule="exact"/>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法律服务机构</w:t>
            </w:r>
          </w:p>
        </w:tc>
        <w:tc>
          <w:tcPr>
            <w:tcW w:w="7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spacing w:line="220" w:lineRule="exact"/>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其他</w:t>
            </w:r>
          </w:p>
        </w:tc>
        <w:tc>
          <w:tcPr>
            <w:tcW w:w="0" w:type="auto"/>
            <w:vMerge/>
            <w:tcBorders>
              <w:top w:val="single" w:sz="8" w:space="0" w:color="auto"/>
              <w:left w:val="nil"/>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r>
      <w:tr w:rsidR="00F62EF1">
        <w:trPr>
          <w:jc w:val="center"/>
        </w:trPr>
        <w:tc>
          <w:tcPr>
            <w:tcW w:w="347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left"/>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一、本年新收政府信息公开申请数量</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0"/>
                <w:szCs w:val="20"/>
              </w:rPr>
              <w:t>0</w:t>
            </w:r>
            <w:r>
              <w:rPr>
                <w:rFonts w:ascii="Times New Roman" w:eastAsia="宋体" w:hAnsi="Times New Roman" w:cs="Times New Roman"/>
                <w:color w:val="000000" w:themeColor="text1"/>
                <w:kern w:val="0"/>
                <w:sz w:val="20"/>
                <w:szCs w:val="20"/>
              </w:rPr>
              <w:t> </w:t>
            </w:r>
          </w:p>
        </w:tc>
      </w:tr>
      <w:tr w:rsidR="00F62EF1">
        <w:trPr>
          <w:jc w:val="center"/>
        </w:trPr>
        <w:tc>
          <w:tcPr>
            <w:tcW w:w="347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left"/>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二、上年结转政府信息公开申请数量</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r>
              <w:rPr>
                <w:rFonts w:ascii="Times New Roman" w:eastAsia="宋体" w:hAnsi="Times New Roman" w:cs="Times New Roman" w:hint="eastAsia"/>
                <w:color w:val="000000" w:themeColor="text1"/>
                <w:kern w:val="0"/>
                <w:sz w:val="20"/>
                <w:szCs w:val="20"/>
              </w:rPr>
              <w:t>0</w:t>
            </w:r>
          </w:p>
        </w:tc>
      </w:tr>
      <w:tr w:rsidR="00F62EF1">
        <w:trPr>
          <w:jc w:val="center"/>
        </w:trPr>
        <w:tc>
          <w:tcPr>
            <w:tcW w:w="49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三、本年度办理结果</w:t>
            </w:r>
          </w:p>
        </w:tc>
        <w:tc>
          <w:tcPr>
            <w:tcW w:w="298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left"/>
              <w:rPr>
                <w:rFonts w:ascii="Times New Roman" w:eastAsia="宋体" w:hAnsi="Times New Roman" w:cs="Times New Roman"/>
                <w:color w:val="000000" w:themeColor="text1"/>
                <w:kern w:val="0"/>
                <w:sz w:val="24"/>
                <w:szCs w:val="24"/>
              </w:rPr>
            </w:pPr>
            <w:r>
              <w:rPr>
                <w:rFonts w:ascii="Times New Roman" w:eastAsia="楷体" w:hAnsi="Times New Roman" w:cs="Times New Roman"/>
                <w:color w:val="000000" w:themeColor="text1"/>
                <w:kern w:val="0"/>
                <w:sz w:val="20"/>
                <w:szCs w:val="20"/>
              </w:rPr>
              <w:t>（一）予以公开</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0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r>
              <w:rPr>
                <w:rFonts w:ascii="Times New Roman" w:eastAsia="宋体" w:hAnsi="Times New Roman" w:cs="Times New Roman" w:hint="eastAsia"/>
                <w:color w:val="000000" w:themeColor="text1"/>
                <w:kern w:val="0"/>
                <w:sz w:val="20"/>
                <w:szCs w:val="20"/>
              </w:rPr>
              <w:t>0</w:t>
            </w:r>
          </w:p>
        </w:tc>
      </w:tr>
      <w:tr w:rsidR="00F62EF1">
        <w:trPr>
          <w:jc w:val="center"/>
        </w:trPr>
        <w:tc>
          <w:tcPr>
            <w:tcW w:w="0" w:type="auto"/>
            <w:vMerge/>
            <w:tcBorders>
              <w:top w:val="nil"/>
              <w:left w:val="single" w:sz="8" w:space="0" w:color="auto"/>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298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left"/>
              <w:rPr>
                <w:rFonts w:ascii="Times New Roman" w:eastAsia="宋体" w:hAnsi="Times New Roman" w:cs="Times New Roman"/>
                <w:color w:val="000000" w:themeColor="text1"/>
                <w:kern w:val="0"/>
                <w:sz w:val="24"/>
                <w:szCs w:val="24"/>
              </w:rPr>
            </w:pPr>
            <w:r>
              <w:rPr>
                <w:rFonts w:ascii="Times New Roman" w:eastAsia="楷体" w:hAnsi="Times New Roman" w:cs="Times New Roman"/>
                <w:color w:val="000000" w:themeColor="text1"/>
                <w:kern w:val="0"/>
                <w:sz w:val="20"/>
                <w:szCs w:val="20"/>
              </w:rPr>
              <w:t>（二）部分公开（区分处理的，只计这一情形，不计其他情形）</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r>
              <w:rPr>
                <w:rFonts w:ascii="Times New Roman" w:eastAsia="宋体" w:hAnsi="Times New Roman" w:cs="Times New Roman" w:hint="eastAsia"/>
                <w:color w:val="000000" w:themeColor="text1"/>
                <w:kern w:val="0"/>
                <w:sz w:val="20"/>
                <w:szCs w:val="20"/>
              </w:rPr>
              <w:t>0</w:t>
            </w:r>
          </w:p>
        </w:tc>
      </w:tr>
      <w:tr w:rsidR="00F62EF1">
        <w:trPr>
          <w:jc w:val="center"/>
        </w:trPr>
        <w:tc>
          <w:tcPr>
            <w:tcW w:w="0" w:type="auto"/>
            <w:vMerge/>
            <w:tcBorders>
              <w:top w:val="nil"/>
              <w:left w:val="single" w:sz="8" w:space="0" w:color="auto"/>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85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left"/>
              <w:rPr>
                <w:rFonts w:ascii="Times New Roman" w:eastAsia="宋体" w:hAnsi="Times New Roman" w:cs="Times New Roman"/>
                <w:color w:val="000000" w:themeColor="text1"/>
                <w:kern w:val="0"/>
                <w:sz w:val="24"/>
                <w:szCs w:val="24"/>
              </w:rPr>
            </w:pPr>
            <w:r>
              <w:rPr>
                <w:rFonts w:ascii="Times New Roman" w:eastAsia="楷体" w:hAnsi="Times New Roman" w:cs="Times New Roman"/>
                <w:color w:val="000000" w:themeColor="text1"/>
                <w:kern w:val="0"/>
                <w:sz w:val="20"/>
                <w:szCs w:val="20"/>
              </w:rPr>
              <w:t>（三）不予公开</w:t>
            </w: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left"/>
              <w:rPr>
                <w:rFonts w:ascii="Times New Roman" w:eastAsia="宋体" w:hAnsi="Times New Roman" w:cs="Times New Roman"/>
                <w:color w:val="000000" w:themeColor="text1"/>
                <w:kern w:val="0"/>
                <w:sz w:val="24"/>
                <w:szCs w:val="24"/>
              </w:rPr>
            </w:pPr>
            <w:r>
              <w:rPr>
                <w:rFonts w:ascii="Times New Roman" w:eastAsia="楷体" w:hAnsi="Times New Roman" w:cs="Times New Roman"/>
                <w:color w:val="000000" w:themeColor="text1"/>
                <w:kern w:val="0"/>
                <w:sz w:val="20"/>
                <w:szCs w:val="20"/>
              </w:rPr>
              <w:t>1.</w:t>
            </w:r>
            <w:r>
              <w:rPr>
                <w:rFonts w:ascii="Times New Roman" w:eastAsia="楷体" w:hAnsi="Times New Roman" w:cs="Times New Roman"/>
                <w:color w:val="000000" w:themeColor="text1"/>
                <w:kern w:val="0"/>
                <w:sz w:val="20"/>
                <w:szCs w:val="20"/>
              </w:rPr>
              <w:t>属于国家秘密</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0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r>
              <w:rPr>
                <w:rFonts w:ascii="Times New Roman" w:eastAsia="宋体" w:hAnsi="Times New Roman" w:cs="Times New Roman" w:hint="eastAsia"/>
                <w:color w:val="000000" w:themeColor="text1"/>
                <w:kern w:val="0"/>
                <w:sz w:val="20"/>
                <w:szCs w:val="20"/>
              </w:rPr>
              <w:t>0</w:t>
            </w:r>
          </w:p>
        </w:tc>
      </w:tr>
      <w:tr w:rsidR="00F62EF1">
        <w:trPr>
          <w:jc w:val="center"/>
        </w:trPr>
        <w:tc>
          <w:tcPr>
            <w:tcW w:w="0" w:type="auto"/>
            <w:vMerge/>
            <w:tcBorders>
              <w:top w:val="nil"/>
              <w:left w:val="single" w:sz="8" w:space="0" w:color="auto"/>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0" w:type="auto"/>
            <w:vMerge/>
            <w:tcBorders>
              <w:top w:val="nil"/>
              <w:left w:val="nil"/>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left"/>
              <w:rPr>
                <w:rFonts w:ascii="Times New Roman" w:eastAsia="宋体" w:hAnsi="Times New Roman" w:cs="Times New Roman"/>
                <w:color w:val="000000" w:themeColor="text1"/>
                <w:kern w:val="0"/>
                <w:sz w:val="24"/>
                <w:szCs w:val="24"/>
              </w:rPr>
            </w:pPr>
            <w:r>
              <w:rPr>
                <w:rFonts w:ascii="Times New Roman" w:eastAsia="楷体" w:hAnsi="Times New Roman" w:cs="Times New Roman"/>
                <w:color w:val="000000" w:themeColor="text1"/>
                <w:kern w:val="0"/>
                <w:sz w:val="20"/>
                <w:szCs w:val="20"/>
              </w:rPr>
              <w:t>2.</w:t>
            </w:r>
            <w:r>
              <w:rPr>
                <w:rFonts w:ascii="Times New Roman" w:eastAsia="楷体" w:hAnsi="Times New Roman" w:cs="Times New Roman"/>
                <w:color w:val="000000" w:themeColor="text1"/>
                <w:kern w:val="0"/>
                <w:sz w:val="20"/>
                <w:szCs w:val="20"/>
              </w:rPr>
              <w:t>其他法律行政法规禁止公开</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r>
              <w:rPr>
                <w:rFonts w:ascii="Times New Roman" w:eastAsia="宋体" w:hAnsi="Times New Roman" w:cs="Times New Roman" w:hint="eastAsia"/>
                <w:color w:val="000000" w:themeColor="text1"/>
                <w:kern w:val="0"/>
                <w:sz w:val="20"/>
                <w:szCs w:val="20"/>
              </w:rPr>
              <w:t>0</w:t>
            </w:r>
          </w:p>
        </w:tc>
      </w:tr>
      <w:tr w:rsidR="00F62EF1">
        <w:trPr>
          <w:jc w:val="center"/>
        </w:trPr>
        <w:tc>
          <w:tcPr>
            <w:tcW w:w="0" w:type="auto"/>
            <w:vMerge/>
            <w:tcBorders>
              <w:top w:val="nil"/>
              <w:left w:val="single" w:sz="8" w:space="0" w:color="auto"/>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0" w:type="auto"/>
            <w:vMerge/>
            <w:tcBorders>
              <w:top w:val="nil"/>
              <w:left w:val="nil"/>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left"/>
              <w:rPr>
                <w:rFonts w:ascii="Times New Roman" w:eastAsia="宋体" w:hAnsi="Times New Roman" w:cs="Times New Roman"/>
                <w:color w:val="000000" w:themeColor="text1"/>
                <w:kern w:val="0"/>
                <w:sz w:val="24"/>
                <w:szCs w:val="24"/>
              </w:rPr>
            </w:pPr>
            <w:r>
              <w:rPr>
                <w:rFonts w:ascii="Times New Roman" w:eastAsia="楷体" w:hAnsi="Times New Roman" w:cs="Times New Roman"/>
                <w:color w:val="000000" w:themeColor="text1"/>
                <w:kern w:val="0"/>
                <w:sz w:val="20"/>
                <w:szCs w:val="20"/>
              </w:rPr>
              <w:t>3.</w:t>
            </w:r>
            <w:r>
              <w:rPr>
                <w:rFonts w:ascii="Times New Roman" w:eastAsia="楷体" w:hAnsi="Times New Roman" w:cs="Times New Roman"/>
                <w:color w:val="000000" w:themeColor="text1"/>
                <w:kern w:val="0"/>
                <w:sz w:val="20"/>
                <w:szCs w:val="20"/>
              </w:rPr>
              <w:t>危及</w:t>
            </w:r>
            <w:r>
              <w:rPr>
                <w:rFonts w:ascii="Times New Roman" w:eastAsia="楷体" w:hAnsi="Times New Roman" w:cs="Times New Roman"/>
                <w:color w:val="000000" w:themeColor="text1"/>
                <w:kern w:val="0"/>
                <w:sz w:val="20"/>
                <w:szCs w:val="20"/>
              </w:rPr>
              <w:t>“</w:t>
            </w:r>
            <w:r>
              <w:rPr>
                <w:rFonts w:ascii="Times New Roman" w:eastAsia="楷体" w:hAnsi="Times New Roman" w:cs="Times New Roman"/>
                <w:color w:val="000000" w:themeColor="text1"/>
                <w:kern w:val="0"/>
                <w:sz w:val="20"/>
                <w:szCs w:val="20"/>
              </w:rPr>
              <w:t>三安全一稳定</w:t>
            </w:r>
            <w:r>
              <w:rPr>
                <w:rFonts w:ascii="Times New Roman" w:eastAsia="楷体" w:hAnsi="Times New Roman" w:cs="Times New Roman"/>
                <w:color w:val="000000" w:themeColor="text1"/>
                <w:kern w:val="0"/>
                <w:sz w:val="20"/>
                <w:szCs w:val="20"/>
              </w:rPr>
              <w:t>”</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r>
              <w:rPr>
                <w:rFonts w:ascii="Times New Roman" w:eastAsia="宋体" w:hAnsi="Times New Roman" w:cs="Times New Roman" w:hint="eastAsia"/>
                <w:color w:val="000000" w:themeColor="text1"/>
                <w:kern w:val="0"/>
                <w:sz w:val="20"/>
                <w:szCs w:val="20"/>
              </w:rPr>
              <w:t>0</w:t>
            </w:r>
          </w:p>
        </w:tc>
      </w:tr>
      <w:tr w:rsidR="00F62EF1">
        <w:trPr>
          <w:jc w:val="center"/>
        </w:trPr>
        <w:tc>
          <w:tcPr>
            <w:tcW w:w="0" w:type="auto"/>
            <w:vMerge/>
            <w:tcBorders>
              <w:top w:val="nil"/>
              <w:left w:val="single" w:sz="8" w:space="0" w:color="auto"/>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0" w:type="auto"/>
            <w:vMerge/>
            <w:tcBorders>
              <w:top w:val="nil"/>
              <w:left w:val="nil"/>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left"/>
              <w:rPr>
                <w:rFonts w:ascii="Times New Roman" w:eastAsia="宋体" w:hAnsi="Times New Roman" w:cs="Times New Roman"/>
                <w:color w:val="000000" w:themeColor="text1"/>
                <w:kern w:val="0"/>
                <w:sz w:val="24"/>
                <w:szCs w:val="24"/>
              </w:rPr>
            </w:pPr>
            <w:r>
              <w:rPr>
                <w:rFonts w:ascii="Times New Roman" w:eastAsia="楷体" w:hAnsi="Times New Roman" w:cs="Times New Roman"/>
                <w:color w:val="000000" w:themeColor="text1"/>
                <w:kern w:val="0"/>
                <w:sz w:val="20"/>
                <w:szCs w:val="20"/>
              </w:rPr>
              <w:t>4.</w:t>
            </w:r>
            <w:r>
              <w:rPr>
                <w:rFonts w:ascii="Times New Roman" w:eastAsia="楷体" w:hAnsi="Times New Roman" w:cs="Times New Roman"/>
                <w:color w:val="000000" w:themeColor="text1"/>
                <w:kern w:val="0"/>
                <w:sz w:val="20"/>
                <w:szCs w:val="20"/>
              </w:rPr>
              <w:t>保护第三方合法权益</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r>
              <w:rPr>
                <w:rFonts w:ascii="Times New Roman" w:eastAsia="宋体" w:hAnsi="Times New Roman" w:cs="Times New Roman" w:hint="eastAsia"/>
                <w:color w:val="000000" w:themeColor="text1"/>
                <w:kern w:val="0"/>
                <w:sz w:val="20"/>
                <w:szCs w:val="20"/>
              </w:rPr>
              <w:t>0</w:t>
            </w:r>
          </w:p>
        </w:tc>
      </w:tr>
      <w:tr w:rsidR="00F62EF1">
        <w:trPr>
          <w:jc w:val="center"/>
        </w:trPr>
        <w:tc>
          <w:tcPr>
            <w:tcW w:w="0" w:type="auto"/>
            <w:vMerge/>
            <w:tcBorders>
              <w:top w:val="nil"/>
              <w:left w:val="single" w:sz="8" w:space="0" w:color="auto"/>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0" w:type="auto"/>
            <w:vMerge/>
            <w:tcBorders>
              <w:top w:val="nil"/>
              <w:left w:val="nil"/>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left"/>
              <w:rPr>
                <w:rFonts w:ascii="Times New Roman" w:eastAsia="宋体" w:hAnsi="Times New Roman" w:cs="Times New Roman"/>
                <w:color w:val="000000" w:themeColor="text1"/>
                <w:kern w:val="0"/>
                <w:sz w:val="24"/>
                <w:szCs w:val="24"/>
              </w:rPr>
            </w:pPr>
            <w:r>
              <w:rPr>
                <w:rFonts w:ascii="Times New Roman" w:eastAsia="楷体" w:hAnsi="Times New Roman" w:cs="Times New Roman"/>
                <w:color w:val="000000" w:themeColor="text1"/>
                <w:kern w:val="0"/>
                <w:sz w:val="20"/>
                <w:szCs w:val="20"/>
              </w:rPr>
              <w:t>5.</w:t>
            </w:r>
            <w:r>
              <w:rPr>
                <w:rFonts w:ascii="Times New Roman" w:eastAsia="楷体" w:hAnsi="Times New Roman" w:cs="Times New Roman"/>
                <w:color w:val="000000" w:themeColor="text1"/>
                <w:kern w:val="0"/>
                <w:sz w:val="20"/>
                <w:szCs w:val="20"/>
              </w:rPr>
              <w:t>属于三类内部事务信息</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r>
              <w:rPr>
                <w:rFonts w:ascii="Times New Roman" w:eastAsia="宋体" w:hAnsi="Times New Roman" w:cs="Times New Roman" w:hint="eastAsia"/>
                <w:color w:val="000000" w:themeColor="text1"/>
                <w:kern w:val="0"/>
                <w:sz w:val="20"/>
                <w:szCs w:val="20"/>
              </w:rPr>
              <w:t>0</w:t>
            </w:r>
          </w:p>
        </w:tc>
      </w:tr>
      <w:tr w:rsidR="00F62EF1">
        <w:trPr>
          <w:jc w:val="center"/>
        </w:trPr>
        <w:tc>
          <w:tcPr>
            <w:tcW w:w="0" w:type="auto"/>
            <w:vMerge/>
            <w:tcBorders>
              <w:top w:val="nil"/>
              <w:left w:val="single" w:sz="8" w:space="0" w:color="auto"/>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0" w:type="auto"/>
            <w:vMerge/>
            <w:tcBorders>
              <w:top w:val="nil"/>
              <w:left w:val="nil"/>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left"/>
              <w:rPr>
                <w:rFonts w:ascii="Times New Roman" w:eastAsia="宋体" w:hAnsi="Times New Roman" w:cs="Times New Roman"/>
                <w:color w:val="000000" w:themeColor="text1"/>
                <w:kern w:val="0"/>
                <w:sz w:val="24"/>
                <w:szCs w:val="24"/>
              </w:rPr>
            </w:pPr>
            <w:r>
              <w:rPr>
                <w:rFonts w:ascii="Times New Roman" w:eastAsia="楷体" w:hAnsi="Times New Roman" w:cs="Times New Roman"/>
                <w:color w:val="000000" w:themeColor="text1"/>
                <w:kern w:val="0"/>
                <w:sz w:val="20"/>
                <w:szCs w:val="20"/>
              </w:rPr>
              <w:t>6.</w:t>
            </w:r>
            <w:r>
              <w:rPr>
                <w:rFonts w:ascii="Times New Roman" w:eastAsia="楷体" w:hAnsi="Times New Roman" w:cs="Times New Roman"/>
                <w:color w:val="000000" w:themeColor="text1"/>
                <w:kern w:val="0"/>
                <w:sz w:val="20"/>
                <w:szCs w:val="20"/>
              </w:rPr>
              <w:t>属于四类过程性信息</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r>
              <w:rPr>
                <w:rFonts w:ascii="Times New Roman" w:eastAsia="宋体" w:hAnsi="Times New Roman" w:cs="Times New Roman" w:hint="eastAsia"/>
                <w:color w:val="000000" w:themeColor="text1"/>
                <w:kern w:val="0"/>
                <w:sz w:val="20"/>
                <w:szCs w:val="20"/>
              </w:rPr>
              <w:t>0</w:t>
            </w:r>
          </w:p>
        </w:tc>
      </w:tr>
      <w:tr w:rsidR="00F62EF1">
        <w:trPr>
          <w:jc w:val="center"/>
        </w:trPr>
        <w:tc>
          <w:tcPr>
            <w:tcW w:w="0" w:type="auto"/>
            <w:vMerge/>
            <w:tcBorders>
              <w:top w:val="nil"/>
              <w:left w:val="single" w:sz="8" w:space="0" w:color="auto"/>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0" w:type="auto"/>
            <w:vMerge/>
            <w:tcBorders>
              <w:top w:val="nil"/>
              <w:left w:val="nil"/>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left"/>
              <w:rPr>
                <w:rFonts w:ascii="Times New Roman" w:eastAsia="宋体" w:hAnsi="Times New Roman" w:cs="Times New Roman"/>
                <w:color w:val="000000" w:themeColor="text1"/>
                <w:kern w:val="0"/>
                <w:sz w:val="24"/>
                <w:szCs w:val="24"/>
              </w:rPr>
            </w:pPr>
            <w:r>
              <w:rPr>
                <w:rFonts w:ascii="Times New Roman" w:eastAsia="楷体" w:hAnsi="Times New Roman" w:cs="Times New Roman"/>
                <w:color w:val="000000" w:themeColor="text1"/>
                <w:kern w:val="0"/>
                <w:sz w:val="20"/>
                <w:szCs w:val="20"/>
              </w:rPr>
              <w:t>7.</w:t>
            </w:r>
            <w:r>
              <w:rPr>
                <w:rFonts w:ascii="Times New Roman" w:eastAsia="楷体" w:hAnsi="Times New Roman" w:cs="Times New Roman"/>
                <w:color w:val="000000" w:themeColor="text1"/>
                <w:kern w:val="0"/>
                <w:sz w:val="20"/>
                <w:szCs w:val="20"/>
              </w:rPr>
              <w:t>属于行政执法案卷</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r>
              <w:rPr>
                <w:rFonts w:ascii="Times New Roman" w:eastAsia="宋体" w:hAnsi="Times New Roman" w:cs="Times New Roman" w:hint="eastAsia"/>
                <w:color w:val="000000" w:themeColor="text1"/>
                <w:kern w:val="0"/>
                <w:sz w:val="20"/>
                <w:szCs w:val="20"/>
              </w:rPr>
              <w:t>0</w:t>
            </w:r>
          </w:p>
        </w:tc>
      </w:tr>
      <w:tr w:rsidR="00F62EF1">
        <w:trPr>
          <w:jc w:val="center"/>
        </w:trPr>
        <w:tc>
          <w:tcPr>
            <w:tcW w:w="0" w:type="auto"/>
            <w:vMerge/>
            <w:tcBorders>
              <w:top w:val="nil"/>
              <w:left w:val="single" w:sz="8" w:space="0" w:color="auto"/>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0" w:type="auto"/>
            <w:vMerge/>
            <w:tcBorders>
              <w:top w:val="nil"/>
              <w:left w:val="nil"/>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left"/>
              <w:rPr>
                <w:rFonts w:ascii="Times New Roman" w:eastAsia="宋体" w:hAnsi="Times New Roman" w:cs="Times New Roman"/>
                <w:color w:val="000000" w:themeColor="text1"/>
                <w:kern w:val="0"/>
                <w:sz w:val="24"/>
                <w:szCs w:val="24"/>
              </w:rPr>
            </w:pPr>
            <w:r>
              <w:rPr>
                <w:rFonts w:ascii="Times New Roman" w:eastAsia="楷体" w:hAnsi="Times New Roman" w:cs="Times New Roman"/>
                <w:color w:val="000000" w:themeColor="text1"/>
                <w:kern w:val="0"/>
                <w:sz w:val="20"/>
                <w:szCs w:val="20"/>
              </w:rPr>
              <w:t>8.</w:t>
            </w:r>
            <w:r>
              <w:rPr>
                <w:rFonts w:ascii="Times New Roman" w:eastAsia="楷体" w:hAnsi="Times New Roman" w:cs="Times New Roman"/>
                <w:color w:val="000000" w:themeColor="text1"/>
                <w:kern w:val="0"/>
                <w:sz w:val="20"/>
                <w:szCs w:val="20"/>
              </w:rPr>
              <w:t>属于行政查询事项</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r>
              <w:rPr>
                <w:rFonts w:ascii="Times New Roman" w:eastAsia="宋体" w:hAnsi="Times New Roman" w:cs="Times New Roman" w:hint="eastAsia"/>
                <w:color w:val="000000" w:themeColor="text1"/>
                <w:kern w:val="0"/>
                <w:sz w:val="20"/>
                <w:szCs w:val="20"/>
              </w:rPr>
              <w:t>0</w:t>
            </w:r>
          </w:p>
        </w:tc>
      </w:tr>
      <w:tr w:rsidR="00F62EF1">
        <w:trPr>
          <w:jc w:val="center"/>
        </w:trPr>
        <w:tc>
          <w:tcPr>
            <w:tcW w:w="0" w:type="auto"/>
            <w:vMerge/>
            <w:tcBorders>
              <w:top w:val="nil"/>
              <w:left w:val="single" w:sz="8" w:space="0" w:color="auto"/>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85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left"/>
              <w:rPr>
                <w:rFonts w:ascii="Times New Roman" w:eastAsia="宋体" w:hAnsi="Times New Roman" w:cs="Times New Roman"/>
                <w:color w:val="000000" w:themeColor="text1"/>
                <w:kern w:val="0"/>
                <w:sz w:val="24"/>
                <w:szCs w:val="24"/>
              </w:rPr>
            </w:pPr>
            <w:r>
              <w:rPr>
                <w:rFonts w:ascii="Times New Roman" w:eastAsia="楷体" w:hAnsi="Times New Roman" w:cs="Times New Roman"/>
                <w:color w:val="000000" w:themeColor="text1"/>
                <w:kern w:val="0"/>
                <w:sz w:val="20"/>
                <w:szCs w:val="20"/>
              </w:rPr>
              <w:t>（四）无法提供</w:t>
            </w: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left"/>
              <w:rPr>
                <w:rFonts w:ascii="Times New Roman" w:eastAsia="宋体" w:hAnsi="Times New Roman" w:cs="Times New Roman"/>
                <w:color w:val="000000" w:themeColor="text1"/>
                <w:kern w:val="0"/>
                <w:sz w:val="24"/>
                <w:szCs w:val="24"/>
              </w:rPr>
            </w:pPr>
            <w:r>
              <w:rPr>
                <w:rFonts w:ascii="Times New Roman" w:eastAsia="楷体" w:hAnsi="Times New Roman" w:cs="Times New Roman"/>
                <w:color w:val="000000" w:themeColor="text1"/>
                <w:kern w:val="0"/>
                <w:sz w:val="20"/>
                <w:szCs w:val="20"/>
              </w:rPr>
              <w:t>1.</w:t>
            </w:r>
            <w:r>
              <w:rPr>
                <w:rFonts w:ascii="Times New Roman" w:eastAsia="楷体" w:hAnsi="Times New Roman" w:cs="Times New Roman"/>
                <w:color w:val="000000" w:themeColor="text1"/>
                <w:kern w:val="0"/>
                <w:sz w:val="20"/>
                <w:szCs w:val="20"/>
              </w:rPr>
              <w:t>本机关不掌握相关政府信息</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r>
              <w:rPr>
                <w:rFonts w:ascii="Times New Roman" w:eastAsia="宋体" w:hAnsi="Times New Roman" w:cs="Times New Roman" w:hint="eastAsia"/>
                <w:color w:val="000000" w:themeColor="text1"/>
                <w:kern w:val="0"/>
                <w:sz w:val="20"/>
                <w:szCs w:val="20"/>
              </w:rPr>
              <w:t>0</w:t>
            </w:r>
          </w:p>
        </w:tc>
      </w:tr>
      <w:tr w:rsidR="00F62EF1">
        <w:trPr>
          <w:jc w:val="center"/>
        </w:trPr>
        <w:tc>
          <w:tcPr>
            <w:tcW w:w="0" w:type="auto"/>
            <w:vMerge/>
            <w:tcBorders>
              <w:top w:val="nil"/>
              <w:left w:val="single" w:sz="8" w:space="0" w:color="auto"/>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0" w:type="auto"/>
            <w:vMerge/>
            <w:tcBorders>
              <w:top w:val="nil"/>
              <w:left w:val="nil"/>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left"/>
              <w:rPr>
                <w:rFonts w:ascii="Times New Roman" w:eastAsia="宋体" w:hAnsi="Times New Roman" w:cs="Times New Roman"/>
                <w:color w:val="000000" w:themeColor="text1"/>
                <w:kern w:val="0"/>
                <w:sz w:val="24"/>
                <w:szCs w:val="24"/>
              </w:rPr>
            </w:pPr>
            <w:r>
              <w:rPr>
                <w:rFonts w:ascii="Times New Roman" w:eastAsia="楷体" w:hAnsi="Times New Roman" w:cs="Times New Roman"/>
                <w:color w:val="000000" w:themeColor="text1"/>
                <w:kern w:val="0"/>
                <w:sz w:val="20"/>
                <w:szCs w:val="20"/>
              </w:rPr>
              <w:t>2.</w:t>
            </w:r>
            <w:r>
              <w:rPr>
                <w:rFonts w:ascii="Times New Roman" w:eastAsia="楷体" w:hAnsi="Times New Roman" w:cs="Times New Roman"/>
                <w:color w:val="000000" w:themeColor="text1"/>
                <w:kern w:val="0"/>
                <w:sz w:val="20"/>
                <w:szCs w:val="20"/>
              </w:rPr>
              <w:t>没有现成信息需要另行制作</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r>
              <w:rPr>
                <w:rFonts w:ascii="Times New Roman" w:eastAsia="宋体" w:hAnsi="Times New Roman" w:cs="Times New Roman" w:hint="eastAsia"/>
                <w:color w:val="000000" w:themeColor="text1"/>
                <w:kern w:val="0"/>
                <w:sz w:val="20"/>
                <w:szCs w:val="20"/>
              </w:rPr>
              <w:t>0</w:t>
            </w:r>
          </w:p>
        </w:tc>
      </w:tr>
      <w:tr w:rsidR="00F62EF1">
        <w:trPr>
          <w:jc w:val="center"/>
        </w:trPr>
        <w:tc>
          <w:tcPr>
            <w:tcW w:w="0" w:type="auto"/>
            <w:vMerge/>
            <w:tcBorders>
              <w:top w:val="nil"/>
              <w:left w:val="single" w:sz="8" w:space="0" w:color="auto"/>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0" w:type="auto"/>
            <w:vMerge/>
            <w:tcBorders>
              <w:top w:val="nil"/>
              <w:left w:val="nil"/>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left"/>
              <w:rPr>
                <w:rFonts w:ascii="Times New Roman" w:eastAsia="宋体" w:hAnsi="Times New Roman" w:cs="Times New Roman"/>
                <w:color w:val="000000" w:themeColor="text1"/>
                <w:kern w:val="0"/>
                <w:sz w:val="24"/>
                <w:szCs w:val="24"/>
              </w:rPr>
            </w:pPr>
            <w:r>
              <w:rPr>
                <w:rFonts w:ascii="Times New Roman" w:eastAsia="楷体" w:hAnsi="Times New Roman" w:cs="Times New Roman"/>
                <w:color w:val="000000" w:themeColor="text1"/>
                <w:kern w:val="0"/>
                <w:sz w:val="20"/>
                <w:szCs w:val="20"/>
              </w:rPr>
              <w:t>3.</w:t>
            </w:r>
            <w:r>
              <w:rPr>
                <w:rFonts w:ascii="Times New Roman" w:eastAsia="楷体" w:hAnsi="Times New Roman" w:cs="Times New Roman"/>
                <w:color w:val="000000" w:themeColor="text1"/>
                <w:kern w:val="0"/>
                <w:sz w:val="20"/>
                <w:szCs w:val="20"/>
              </w:rPr>
              <w:t>补正后申请内容仍不明确</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r>
              <w:rPr>
                <w:rFonts w:ascii="Times New Roman" w:eastAsia="宋体" w:hAnsi="Times New Roman" w:cs="Times New Roman" w:hint="eastAsia"/>
                <w:color w:val="000000" w:themeColor="text1"/>
                <w:kern w:val="0"/>
                <w:sz w:val="20"/>
                <w:szCs w:val="20"/>
              </w:rPr>
              <w:t>0</w:t>
            </w:r>
          </w:p>
        </w:tc>
      </w:tr>
      <w:tr w:rsidR="00F62EF1">
        <w:trPr>
          <w:jc w:val="center"/>
        </w:trPr>
        <w:tc>
          <w:tcPr>
            <w:tcW w:w="0" w:type="auto"/>
            <w:vMerge/>
            <w:tcBorders>
              <w:top w:val="nil"/>
              <w:left w:val="single" w:sz="8" w:space="0" w:color="auto"/>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85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left"/>
              <w:rPr>
                <w:rFonts w:ascii="Times New Roman" w:eastAsia="宋体" w:hAnsi="Times New Roman" w:cs="Times New Roman"/>
                <w:color w:val="000000" w:themeColor="text1"/>
                <w:kern w:val="0"/>
                <w:sz w:val="24"/>
                <w:szCs w:val="24"/>
              </w:rPr>
            </w:pPr>
            <w:r>
              <w:rPr>
                <w:rFonts w:ascii="Times New Roman" w:eastAsia="楷体" w:hAnsi="Times New Roman" w:cs="Times New Roman"/>
                <w:color w:val="000000" w:themeColor="text1"/>
                <w:kern w:val="0"/>
                <w:sz w:val="20"/>
                <w:szCs w:val="20"/>
              </w:rPr>
              <w:t>（五）不予处理</w:t>
            </w: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left"/>
              <w:rPr>
                <w:rFonts w:ascii="Times New Roman" w:eastAsia="宋体" w:hAnsi="Times New Roman" w:cs="Times New Roman"/>
                <w:color w:val="000000" w:themeColor="text1"/>
                <w:kern w:val="0"/>
                <w:sz w:val="24"/>
                <w:szCs w:val="24"/>
              </w:rPr>
            </w:pPr>
            <w:r>
              <w:rPr>
                <w:rFonts w:ascii="Times New Roman" w:eastAsia="楷体" w:hAnsi="Times New Roman" w:cs="Times New Roman"/>
                <w:color w:val="000000" w:themeColor="text1"/>
                <w:kern w:val="0"/>
                <w:sz w:val="20"/>
                <w:szCs w:val="20"/>
              </w:rPr>
              <w:t>1.</w:t>
            </w:r>
            <w:r>
              <w:rPr>
                <w:rFonts w:ascii="Times New Roman" w:eastAsia="楷体" w:hAnsi="Times New Roman" w:cs="Times New Roman"/>
                <w:color w:val="000000" w:themeColor="text1"/>
                <w:kern w:val="0"/>
                <w:sz w:val="20"/>
                <w:szCs w:val="20"/>
              </w:rPr>
              <w:t>信访举报投诉类申请</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r>
              <w:rPr>
                <w:rFonts w:ascii="Times New Roman" w:eastAsia="宋体" w:hAnsi="Times New Roman" w:cs="Times New Roman" w:hint="eastAsia"/>
                <w:color w:val="000000" w:themeColor="text1"/>
                <w:kern w:val="0"/>
                <w:sz w:val="20"/>
                <w:szCs w:val="20"/>
              </w:rPr>
              <w:t>0</w:t>
            </w:r>
          </w:p>
        </w:tc>
      </w:tr>
      <w:tr w:rsidR="00F62EF1">
        <w:trPr>
          <w:jc w:val="center"/>
        </w:trPr>
        <w:tc>
          <w:tcPr>
            <w:tcW w:w="0" w:type="auto"/>
            <w:vMerge/>
            <w:tcBorders>
              <w:top w:val="nil"/>
              <w:left w:val="single" w:sz="8" w:space="0" w:color="auto"/>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0" w:type="auto"/>
            <w:vMerge/>
            <w:tcBorders>
              <w:top w:val="nil"/>
              <w:left w:val="nil"/>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left"/>
              <w:rPr>
                <w:rFonts w:ascii="Times New Roman" w:eastAsia="宋体" w:hAnsi="Times New Roman" w:cs="Times New Roman"/>
                <w:color w:val="000000" w:themeColor="text1"/>
                <w:kern w:val="0"/>
                <w:sz w:val="24"/>
                <w:szCs w:val="24"/>
              </w:rPr>
            </w:pPr>
            <w:r>
              <w:rPr>
                <w:rFonts w:ascii="Times New Roman" w:eastAsia="楷体" w:hAnsi="Times New Roman" w:cs="Times New Roman"/>
                <w:color w:val="000000" w:themeColor="text1"/>
                <w:kern w:val="0"/>
                <w:sz w:val="20"/>
                <w:szCs w:val="20"/>
              </w:rPr>
              <w:t>2.</w:t>
            </w:r>
            <w:r>
              <w:rPr>
                <w:rFonts w:ascii="Times New Roman" w:eastAsia="楷体" w:hAnsi="Times New Roman" w:cs="Times New Roman"/>
                <w:color w:val="000000" w:themeColor="text1"/>
                <w:kern w:val="0"/>
                <w:sz w:val="20"/>
                <w:szCs w:val="20"/>
              </w:rPr>
              <w:t>重复申请</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r>
              <w:rPr>
                <w:rFonts w:ascii="Times New Roman" w:eastAsia="宋体" w:hAnsi="Times New Roman" w:cs="Times New Roman" w:hint="eastAsia"/>
                <w:color w:val="000000" w:themeColor="text1"/>
                <w:kern w:val="0"/>
                <w:sz w:val="20"/>
                <w:szCs w:val="20"/>
              </w:rPr>
              <w:t>0</w:t>
            </w:r>
          </w:p>
        </w:tc>
      </w:tr>
      <w:tr w:rsidR="00F62EF1">
        <w:trPr>
          <w:jc w:val="center"/>
        </w:trPr>
        <w:tc>
          <w:tcPr>
            <w:tcW w:w="0" w:type="auto"/>
            <w:vMerge/>
            <w:tcBorders>
              <w:top w:val="nil"/>
              <w:left w:val="single" w:sz="8" w:space="0" w:color="auto"/>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0" w:type="auto"/>
            <w:vMerge/>
            <w:tcBorders>
              <w:top w:val="nil"/>
              <w:left w:val="nil"/>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left"/>
              <w:rPr>
                <w:rFonts w:ascii="Times New Roman" w:eastAsia="宋体" w:hAnsi="Times New Roman" w:cs="Times New Roman"/>
                <w:color w:val="000000" w:themeColor="text1"/>
                <w:kern w:val="0"/>
                <w:sz w:val="24"/>
                <w:szCs w:val="24"/>
              </w:rPr>
            </w:pPr>
            <w:r>
              <w:rPr>
                <w:rFonts w:ascii="Times New Roman" w:eastAsia="楷体" w:hAnsi="Times New Roman" w:cs="Times New Roman"/>
                <w:color w:val="000000" w:themeColor="text1"/>
                <w:kern w:val="0"/>
                <w:sz w:val="20"/>
                <w:szCs w:val="20"/>
              </w:rPr>
              <w:t>3.</w:t>
            </w:r>
            <w:r>
              <w:rPr>
                <w:rFonts w:ascii="Times New Roman" w:eastAsia="楷体" w:hAnsi="Times New Roman" w:cs="Times New Roman"/>
                <w:color w:val="000000" w:themeColor="text1"/>
                <w:kern w:val="0"/>
                <w:sz w:val="20"/>
                <w:szCs w:val="20"/>
              </w:rPr>
              <w:t>要求提供公开出版物</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rsidP="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r>
              <w:rPr>
                <w:rFonts w:ascii="Times New Roman" w:eastAsia="宋体" w:hAnsi="Times New Roman" w:cs="Times New Roman" w:hint="eastAsia"/>
                <w:color w:val="000000" w:themeColor="text1"/>
                <w:kern w:val="0"/>
                <w:sz w:val="20"/>
                <w:szCs w:val="20"/>
              </w:rPr>
              <w:t>0</w:t>
            </w:r>
          </w:p>
        </w:tc>
      </w:tr>
      <w:tr w:rsidR="00F62EF1">
        <w:trPr>
          <w:jc w:val="center"/>
        </w:trPr>
        <w:tc>
          <w:tcPr>
            <w:tcW w:w="0" w:type="auto"/>
            <w:vMerge/>
            <w:tcBorders>
              <w:top w:val="nil"/>
              <w:left w:val="single" w:sz="8" w:space="0" w:color="auto"/>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0" w:type="auto"/>
            <w:vMerge/>
            <w:tcBorders>
              <w:top w:val="nil"/>
              <w:left w:val="nil"/>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left"/>
              <w:rPr>
                <w:rFonts w:ascii="Times New Roman" w:eastAsia="宋体" w:hAnsi="Times New Roman" w:cs="Times New Roman"/>
                <w:color w:val="000000" w:themeColor="text1"/>
                <w:kern w:val="0"/>
                <w:sz w:val="24"/>
                <w:szCs w:val="24"/>
              </w:rPr>
            </w:pPr>
            <w:r>
              <w:rPr>
                <w:rFonts w:ascii="Times New Roman" w:eastAsia="楷体" w:hAnsi="Times New Roman" w:cs="Times New Roman"/>
                <w:color w:val="000000" w:themeColor="text1"/>
                <w:kern w:val="0"/>
                <w:sz w:val="20"/>
                <w:szCs w:val="20"/>
              </w:rPr>
              <w:t>4.</w:t>
            </w:r>
            <w:r>
              <w:rPr>
                <w:rFonts w:ascii="Times New Roman" w:eastAsia="楷体" w:hAnsi="Times New Roman" w:cs="Times New Roman"/>
                <w:color w:val="000000" w:themeColor="text1"/>
                <w:kern w:val="0"/>
                <w:sz w:val="20"/>
                <w:szCs w:val="20"/>
              </w:rPr>
              <w:t>无正当理由大量反复申请</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r>
              <w:rPr>
                <w:rFonts w:ascii="Times New Roman" w:eastAsia="宋体" w:hAnsi="Times New Roman" w:cs="Times New Roman" w:hint="eastAsia"/>
                <w:color w:val="000000" w:themeColor="text1"/>
                <w:kern w:val="0"/>
                <w:sz w:val="20"/>
                <w:szCs w:val="20"/>
              </w:rPr>
              <w:t>0</w:t>
            </w:r>
          </w:p>
        </w:tc>
      </w:tr>
      <w:tr w:rsidR="00F62EF1">
        <w:trPr>
          <w:jc w:val="center"/>
        </w:trPr>
        <w:tc>
          <w:tcPr>
            <w:tcW w:w="0" w:type="auto"/>
            <w:vMerge/>
            <w:tcBorders>
              <w:top w:val="nil"/>
              <w:left w:val="single" w:sz="8" w:space="0" w:color="auto"/>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0" w:type="auto"/>
            <w:vMerge/>
            <w:tcBorders>
              <w:top w:val="nil"/>
              <w:left w:val="nil"/>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left"/>
              <w:rPr>
                <w:rFonts w:ascii="Times New Roman" w:eastAsia="宋体" w:hAnsi="Times New Roman" w:cs="Times New Roman"/>
                <w:color w:val="000000" w:themeColor="text1"/>
                <w:kern w:val="0"/>
                <w:sz w:val="24"/>
                <w:szCs w:val="24"/>
              </w:rPr>
            </w:pPr>
            <w:r>
              <w:rPr>
                <w:rFonts w:ascii="Times New Roman" w:eastAsia="楷体" w:hAnsi="Times New Roman" w:cs="Times New Roman"/>
                <w:color w:val="000000" w:themeColor="text1"/>
                <w:kern w:val="0"/>
                <w:sz w:val="20"/>
                <w:szCs w:val="20"/>
              </w:rPr>
              <w:t>5.</w:t>
            </w:r>
            <w:r>
              <w:rPr>
                <w:rFonts w:ascii="Times New Roman" w:eastAsia="楷体" w:hAnsi="Times New Roman" w:cs="Times New Roman"/>
                <w:color w:val="000000" w:themeColor="text1"/>
                <w:kern w:val="0"/>
                <w:sz w:val="20"/>
                <w:szCs w:val="20"/>
              </w:rPr>
              <w:t>要求行政机关确认或重新出具已获取信息</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r>
              <w:rPr>
                <w:rFonts w:ascii="Times New Roman" w:eastAsia="宋体" w:hAnsi="Times New Roman" w:cs="Times New Roman" w:hint="eastAsia"/>
                <w:color w:val="000000" w:themeColor="text1"/>
                <w:kern w:val="0"/>
                <w:sz w:val="20"/>
                <w:szCs w:val="20"/>
              </w:rPr>
              <w:t>0</w:t>
            </w:r>
          </w:p>
        </w:tc>
      </w:tr>
      <w:tr w:rsidR="00F62EF1">
        <w:trPr>
          <w:jc w:val="center"/>
        </w:trPr>
        <w:tc>
          <w:tcPr>
            <w:tcW w:w="0" w:type="auto"/>
            <w:vMerge/>
            <w:tcBorders>
              <w:top w:val="nil"/>
              <w:left w:val="single" w:sz="8" w:space="0" w:color="auto"/>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298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left"/>
              <w:rPr>
                <w:rFonts w:ascii="Times New Roman" w:eastAsia="宋体" w:hAnsi="Times New Roman" w:cs="Times New Roman"/>
                <w:color w:val="000000" w:themeColor="text1"/>
                <w:kern w:val="0"/>
                <w:sz w:val="24"/>
                <w:szCs w:val="24"/>
              </w:rPr>
            </w:pPr>
            <w:r>
              <w:rPr>
                <w:rFonts w:ascii="Times New Roman" w:eastAsia="楷体" w:hAnsi="Times New Roman" w:cs="Times New Roman"/>
                <w:color w:val="000000" w:themeColor="text1"/>
                <w:kern w:val="0"/>
                <w:sz w:val="20"/>
                <w:szCs w:val="20"/>
              </w:rPr>
              <w:t>（六）其他处理</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r>
              <w:rPr>
                <w:rFonts w:ascii="Times New Roman" w:eastAsia="宋体" w:hAnsi="Times New Roman" w:cs="Times New Roman" w:hint="eastAsia"/>
                <w:color w:val="000000" w:themeColor="text1"/>
                <w:kern w:val="0"/>
                <w:sz w:val="20"/>
                <w:szCs w:val="20"/>
              </w:rPr>
              <w:t>0</w:t>
            </w:r>
          </w:p>
        </w:tc>
      </w:tr>
      <w:tr w:rsidR="00F62EF1">
        <w:trPr>
          <w:jc w:val="center"/>
        </w:trPr>
        <w:tc>
          <w:tcPr>
            <w:tcW w:w="0" w:type="auto"/>
            <w:vMerge/>
            <w:tcBorders>
              <w:top w:val="nil"/>
              <w:left w:val="single" w:sz="8" w:space="0" w:color="auto"/>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298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left"/>
              <w:rPr>
                <w:rFonts w:ascii="Times New Roman" w:eastAsia="宋体" w:hAnsi="Times New Roman" w:cs="Times New Roman"/>
                <w:color w:val="000000" w:themeColor="text1"/>
                <w:kern w:val="0"/>
                <w:sz w:val="24"/>
                <w:szCs w:val="24"/>
              </w:rPr>
            </w:pPr>
            <w:r>
              <w:rPr>
                <w:rFonts w:ascii="Times New Roman" w:eastAsia="楷体" w:hAnsi="Times New Roman" w:cs="Times New Roman"/>
                <w:color w:val="000000" w:themeColor="text1"/>
                <w:kern w:val="0"/>
                <w:sz w:val="20"/>
                <w:szCs w:val="20"/>
              </w:rPr>
              <w:t>（七）总计</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r>
              <w:rPr>
                <w:rFonts w:ascii="Times New Roman" w:eastAsia="宋体" w:hAnsi="Times New Roman" w:cs="Times New Roman" w:hint="eastAsia"/>
                <w:color w:val="000000" w:themeColor="text1"/>
                <w:kern w:val="0"/>
                <w:sz w:val="20"/>
                <w:szCs w:val="20"/>
              </w:rPr>
              <w:t>0</w:t>
            </w:r>
          </w:p>
        </w:tc>
      </w:tr>
      <w:tr w:rsidR="00F62EF1">
        <w:trPr>
          <w:jc w:val="center"/>
        </w:trPr>
        <w:tc>
          <w:tcPr>
            <w:tcW w:w="347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left"/>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四、结转下年度继续办理</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6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82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p>
        </w:tc>
        <w:tc>
          <w:tcPr>
            <w:tcW w:w="702"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rsidP="00F3549F">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0</w:t>
            </w:r>
          </w:p>
        </w:tc>
      </w:tr>
    </w:tbl>
    <w:p w:rsidR="00F62EF1" w:rsidRDefault="00F13D83" w:rsidP="00484526">
      <w:pPr>
        <w:widowControl/>
        <w:shd w:val="clear" w:color="auto" w:fill="FFFFFF"/>
        <w:ind w:firstLineChars="150" w:firstLine="480"/>
        <w:rPr>
          <w:rFonts w:ascii="黑体" w:eastAsia="黑体" w:hAnsi="黑体" w:cs="Times New Roman"/>
          <w:color w:val="000000" w:themeColor="text1"/>
          <w:kern w:val="0"/>
          <w:sz w:val="32"/>
          <w:szCs w:val="32"/>
        </w:rPr>
      </w:pPr>
      <w:r>
        <w:rPr>
          <w:rFonts w:ascii="黑体" w:eastAsia="黑体" w:hAnsi="黑体" w:cs="Times New Roman"/>
          <w:bCs/>
          <w:color w:val="000000" w:themeColor="text1"/>
          <w:kern w:val="0"/>
          <w:sz w:val="32"/>
          <w:szCs w:val="32"/>
        </w:rPr>
        <w:t>四、政府信息公开行政复议、行政诉讼情况</w:t>
      </w:r>
    </w:p>
    <w:tbl>
      <w:tblPr>
        <w:tblW w:w="9071" w:type="dxa"/>
        <w:jc w:val="center"/>
        <w:tblCellMar>
          <w:left w:w="0" w:type="dxa"/>
          <w:right w:w="0" w:type="dxa"/>
        </w:tblCellMar>
        <w:tblLook w:val="04A0"/>
      </w:tblPr>
      <w:tblGrid>
        <w:gridCol w:w="604"/>
        <w:gridCol w:w="604"/>
        <w:gridCol w:w="604"/>
        <w:gridCol w:w="604"/>
        <w:gridCol w:w="658"/>
        <w:gridCol w:w="550"/>
        <w:gridCol w:w="605"/>
        <w:gridCol w:w="605"/>
        <w:gridCol w:w="605"/>
        <w:gridCol w:w="605"/>
        <w:gridCol w:w="605"/>
        <w:gridCol w:w="605"/>
        <w:gridCol w:w="605"/>
        <w:gridCol w:w="606"/>
        <w:gridCol w:w="606"/>
      </w:tblGrid>
      <w:tr w:rsidR="00F62EF1">
        <w:trPr>
          <w:jc w:val="center"/>
        </w:trPr>
        <w:tc>
          <w:tcPr>
            <w:tcW w:w="3074"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行政复议</w:t>
            </w:r>
          </w:p>
        </w:tc>
        <w:tc>
          <w:tcPr>
            <w:tcW w:w="5997" w:type="dxa"/>
            <w:gridSpan w:val="10"/>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行政诉讼</w:t>
            </w:r>
          </w:p>
        </w:tc>
      </w:tr>
      <w:tr w:rsidR="00F62EF1">
        <w:trPr>
          <w:jc w:val="center"/>
        </w:trPr>
        <w:tc>
          <w:tcPr>
            <w:tcW w:w="60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结果维持</w:t>
            </w:r>
          </w:p>
        </w:tc>
        <w:tc>
          <w:tcPr>
            <w:tcW w:w="60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结果纠正</w:t>
            </w:r>
          </w:p>
        </w:tc>
        <w:tc>
          <w:tcPr>
            <w:tcW w:w="60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其他结果</w:t>
            </w:r>
          </w:p>
        </w:tc>
        <w:tc>
          <w:tcPr>
            <w:tcW w:w="60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尚未审结</w:t>
            </w:r>
          </w:p>
        </w:tc>
        <w:tc>
          <w:tcPr>
            <w:tcW w:w="65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总计</w:t>
            </w:r>
          </w:p>
        </w:tc>
        <w:tc>
          <w:tcPr>
            <w:tcW w:w="2970"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未经复议直接起诉</w:t>
            </w:r>
          </w:p>
        </w:tc>
        <w:tc>
          <w:tcPr>
            <w:tcW w:w="3027"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复议后起诉</w:t>
            </w:r>
          </w:p>
        </w:tc>
      </w:tr>
      <w:tr w:rsidR="00F62EF1">
        <w:trPr>
          <w:jc w:val="center"/>
        </w:trPr>
        <w:tc>
          <w:tcPr>
            <w:tcW w:w="0" w:type="auto"/>
            <w:vMerge/>
            <w:tcBorders>
              <w:top w:val="nil"/>
              <w:left w:val="single" w:sz="8" w:space="0" w:color="auto"/>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0" w:type="auto"/>
            <w:vMerge/>
            <w:tcBorders>
              <w:top w:val="nil"/>
              <w:left w:val="nil"/>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0" w:type="auto"/>
            <w:vMerge/>
            <w:tcBorders>
              <w:top w:val="single" w:sz="8" w:space="0" w:color="auto"/>
              <w:left w:val="nil"/>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0" w:type="auto"/>
            <w:vMerge/>
            <w:tcBorders>
              <w:top w:val="single" w:sz="8" w:space="0" w:color="auto"/>
              <w:left w:val="nil"/>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0" w:type="auto"/>
            <w:vMerge/>
            <w:tcBorders>
              <w:top w:val="single" w:sz="8" w:space="0" w:color="auto"/>
              <w:left w:val="nil"/>
              <w:bottom w:val="single" w:sz="8" w:space="0" w:color="auto"/>
              <w:right w:val="single" w:sz="8" w:space="0" w:color="auto"/>
            </w:tcBorders>
            <w:vAlign w:val="center"/>
          </w:tcPr>
          <w:p w:rsidR="00F62EF1" w:rsidRDefault="00F62EF1">
            <w:pPr>
              <w:widowControl/>
              <w:jc w:val="left"/>
              <w:rPr>
                <w:rFonts w:ascii="Times New Roman" w:eastAsia="宋体" w:hAnsi="Times New Roman" w:cs="Times New Roman"/>
                <w:color w:val="000000" w:themeColor="text1"/>
                <w:kern w:val="0"/>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结果维持</w:t>
            </w:r>
          </w:p>
        </w:tc>
        <w:tc>
          <w:tcPr>
            <w:tcW w:w="60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结果纠正</w:t>
            </w:r>
          </w:p>
        </w:tc>
        <w:tc>
          <w:tcPr>
            <w:tcW w:w="6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其他结果</w:t>
            </w:r>
          </w:p>
        </w:tc>
        <w:tc>
          <w:tcPr>
            <w:tcW w:w="6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尚未审结</w:t>
            </w:r>
          </w:p>
        </w:tc>
        <w:tc>
          <w:tcPr>
            <w:tcW w:w="6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总计</w:t>
            </w:r>
          </w:p>
        </w:tc>
        <w:tc>
          <w:tcPr>
            <w:tcW w:w="6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结果维持</w:t>
            </w:r>
          </w:p>
        </w:tc>
        <w:tc>
          <w:tcPr>
            <w:tcW w:w="6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结果纠正</w:t>
            </w:r>
          </w:p>
        </w:tc>
        <w:tc>
          <w:tcPr>
            <w:tcW w:w="6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其他结果</w:t>
            </w:r>
          </w:p>
        </w:tc>
        <w:tc>
          <w:tcPr>
            <w:tcW w:w="60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尚未审结</w:t>
            </w:r>
          </w:p>
        </w:tc>
        <w:tc>
          <w:tcPr>
            <w:tcW w:w="60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总计</w:t>
            </w:r>
          </w:p>
        </w:tc>
      </w:tr>
      <w:tr w:rsidR="00F62EF1">
        <w:trPr>
          <w:jc w:val="center"/>
        </w:trPr>
        <w:tc>
          <w:tcPr>
            <w:tcW w:w="60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r>
              <w:rPr>
                <w:rFonts w:ascii="Times New Roman" w:eastAsia="宋体" w:hAnsi="Times New Roman" w:cs="Times New Roman" w:hint="eastAsia"/>
                <w:color w:val="000000" w:themeColor="text1"/>
                <w:kern w:val="0"/>
                <w:sz w:val="20"/>
                <w:szCs w:val="20"/>
              </w:rPr>
              <w:t>0</w:t>
            </w:r>
          </w:p>
        </w:tc>
        <w:tc>
          <w:tcPr>
            <w:tcW w:w="604"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r>
              <w:rPr>
                <w:rFonts w:ascii="Times New Roman" w:eastAsia="宋体" w:hAnsi="Times New Roman" w:cs="Times New Roman" w:hint="eastAsia"/>
                <w:color w:val="000000" w:themeColor="text1"/>
                <w:kern w:val="0"/>
                <w:sz w:val="20"/>
                <w:szCs w:val="20"/>
              </w:rPr>
              <w:t>0</w:t>
            </w:r>
          </w:p>
        </w:tc>
        <w:tc>
          <w:tcPr>
            <w:tcW w:w="604"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0"/>
                <w:szCs w:val="20"/>
              </w:rPr>
              <w:t>0</w:t>
            </w:r>
            <w:r>
              <w:rPr>
                <w:rFonts w:ascii="Times New Roman" w:eastAsia="宋体" w:hAnsi="Times New Roman" w:cs="Times New Roman"/>
                <w:color w:val="000000" w:themeColor="text1"/>
                <w:kern w:val="0"/>
                <w:sz w:val="20"/>
                <w:szCs w:val="20"/>
              </w:rPr>
              <w:t> </w:t>
            </w:r>
          </w:p>
        </w:tc>
        <w:tc>
          <w:tcPr>
            <w:tcW w:w="604"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r>
              <w:rPr>
                <w:rFonts w:ascii="Times New Roman" w:eastAsia="宋体" w:hAnsi="Times New Roman" w:cs="Times New Roman" w:hint="eastAsia"/>
                <w:color w:val="000000" w:themeColor="text1"/>
                <w:kern w:val="0"/>
                <w:sz w:val="20"/>
                <w:szCs w:val="20"/>
              </w:rPr>
              <w:t>0</w:t>
            </w:r>
          </w:p>
        </w:tc>
        <w:tc>
          <w:tcPr>
            <w:tcW w:w="658"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r>
              <w:rPr>
                <w:rFonts w:ascii="Times New Roman" w:eastAsia="宋体" w:hAnsi="Times New Roman" w:cs="Times New Roman" w:hint="eastAsia"/>
                <w:color w:val="000000" w:themeColor="text1"/>
                <w:kern w:val="0"/>
                <w:sz w:val="20"/>
                <w:szCs w:val="20"/>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r>
              <w:rPr>
                <w:rFonts w:ascii="Times New Roman" w:eastAsia="宋体" w:hAnsi="Times New Roman" w:cs="Times New Roman" w:hint="eastAsia"/>
                <w:color w:val="000000" w:themeColor="text1"/>
                <w:kern w:val="0"/>
                <w:sz w:val="20"/>
                <w:szCs w:val="20"/>
              </w:rPr>
              <w:t>0</w:t>
            </w:r>
          </w:p>
        </w:tc>
        <w:tc>
          <w:tcPr>
            <w:tcW w:w="60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0"/>
                <w:szCs w:val="20"/>
              </w:rPr>
              <w:t>0</w:t>
            </w:r>
            <w:r>
              <w:rPr>
                <w:rFonts w:ascii="Times New Roman" w:eastAsia="宋体" w:hAnsi="Times New Roman" w:cs="Times New Roman"/>
                <w:color w:val="000000" w:themeColor="text1"/>
                <w:kern w:val="0"/>
                <w:sz w:val="20"/>
                <w:szCs w:val="20"/>
              </w:rPr>
              <w:t> </w:t>
            </w:r>
          </w:p>
        </w:tc>
        <w:tc>
          <w:tcPr>
            <w:tcW w:w="60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0"/>
                <w:szCs w:val="20"/>
              </w:rPr>
              <w:t>0</w:t>
            </w:r>
            <w:r>
              <w:rPr>
                <w:rFonts w:ascii="Times New Roman" w:eastAsia="宋体" w:hAnsi="Times New Roman" w:cs="Times New Roman"/>
                <w:color w:val="000000" w:themeColor="text1"/>
                <w:kern w:val="0"/>
                <w:sz w:val="20"/>
                <w:szCs w:val="20"/>
              </w:rPr>
              <w:t> </w:t>
            </w:r>
          </w:p>
        </w:tc>
        <w:tc>
          <w:tcPr>
            <w:tcW w:w="60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r>
              <w:rPr>
                <w:rFonts w:ascii="Times New Roman" w:eastAsia="宋体" w:hAnsi="Times New Roman" w:cs="Times New Roman" w:hint="eastAsia"/>
                <w:color w:val="000000" w:themeColor="text1"/>
                <w:kern w:val="0"/>
                <w:sz w:val="20"/>
                <w:szCs w:val="20"/>
              </w:rPr>
              <w:t>0</w:t>
            </w:r>
          </w:p>
        </w:tc>
        <w:tc>
          <w:tcPr>
            <w:tcW w:w="60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0"/>
                <w:szCs w:val="20"/>
              </w:rPr>
              <w:t>0</w:t>
            </w:r>
            <w:r>
              <w:rPr>
                <w:rFonts w:ascii="Times New Roman" w:eastAsia="宋体" w:hAnsi="Times New Roman" w:cs="Times New Roman"/>
                <w:color w:val="000000" w:themeColor="text1"/>
                <w:kern w:val="0"/>
                <w:sz w:val="20"/>
                <w:szCs w:val="20"/>
              </w:rPr>
              <w:t> </w:t>
            </w:r>
          </w:p>
        </w:tc>
        <w:tc>
          <w:tcPr>
            <w:tcW w:w="60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r>
              <w:rPr>
                <w:rFonts w:ascii="Times New Roman" w:eastAsia="宋体" w:hAnsi="Times New Roman" w:cs="Times New Roman" w:hint="eastAsia"/>
                <w:color w:val="000000" w:themeColor="text1"/>
                <w:kern w:val="0"/>
                <w:sz w:val="20"/>
                <w:szCs w:val="20"/>
              </w:rPr>
              <w:t>0</w:t>
            </w:r>
          </w:p>
        </w:tc>
        <w:tc>
          <w:tcPr>
            <w:tcW w:w="60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0"/>
                <w:szCs w:val="20"/>
              </w:rPr>
              <w:t>0</w:t>
            </w:r>
            <w:r>
              <w:rPr>
                <w:rFonts w:ascii="Times New Roman" w:eastAsia="宋体" w:hAnsi="Times New Roman" w:cs="Times New Roman"/>
                <w:color w:val="000000" w:themeColor="text1"/>
                <w:kern w:val="0"/>
                <w:sz w:val="20"/>
                <w:szCs w:val="20"/>
              </w:rPr>
              <w:t> </w:t>
            </w:r>
          </w:p>
        </w:tc>
        <w:tc>
          <w:tcPr>
            <w:tcW w:w="605"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0"/>
                <w:szCs w:val="20"/>
              </w:rPr>
              <w:t> </w:t>
            </w:r>
            <w:r>
              <w:rPr>
                <w:rFonts w:ascii="Times New Roman" w:eastAsia="宋体" w:hAnsi="Times New Roman" w:cs="Times New Roman" w:hint="eastAsia"/>
                <w:color w:val="000000" w:themeColor="text1"/>
                <w:kern w:val="0"/>
                <w:sz w:val="20"/>
                <w:szCs w:val="20"/>
              </w:rPr>
              <w:t>0</w:t>
            </w:r>
          </w:p>
        </w:tc>
        <w:tc>
          <w:tcPr>
            <w:tcW w:w="606"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0"/>
                <w:szCs w:val="20"/>
              </w:rPr>
              <w:t>0</w:t>
            </w:r>
            <w:r>
              <w:rPr>
                <w:rFonts w:ascii="Times New Roman" w:eastAsia="宋体" w:hAnsi="Times New Roman" w:cs="Times New Roman"/>
                <w:color w:val="000000" w:themeColor="text1"/>
                <w:kern w:val="0"/>
                <w:sz w:val="20"/>
                <w:szCs w:val="20"/>
              </w:rPr>
              <w:t> </w:t>
            </w:r>
          </w:p>
        </w:tc>
        <w:tc>
          <w:tcPr>
            <w:tcW w:w="606" w:type="dxa"/>
            <w:tcBorders>
              <w:top w:val="nil"/>
              <w:left w:val="nil"/>
              <w:bottom w:val="single" w:sz="8" w:space="0" w:color="auto"/>
              <w:right w:val="single" w:sz="8" w:space="0" w:color="auto"/>
            </w:tcBorders>
            <w:tcMar>
              <w:top w:w="0" w:type="dxa"/>
              <w:left w:w="108" w:type="dxa"/>
              <w:bottom w:w="0" w:type="dxa"/>
              <w:right w:w="108" w:type="dxa"/>
            </w:tcMar>
            <w:vAlign w:val="center"/>
          </w:tcPr>
          <w:p w:rsidR="00F62EF1" w:rsidRDefault="00F13D83">
            <w:pPr>
              <w:widowControl/>
              <w:jc w:val="left"/>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0</w:t>
            </w:r>
          </w:p>
        </w:tc>
      </w:tr>
    </w:tbl>
    <w:p w:rsidR="00F62EF1" w:rsidRDefault="00F62EF1">
      <w:pPr>
        <w:widowControl/>
        <w:shd w:val="clear" w:color="auto" w:fill="FFFFFF"/>
        <w:spacing w:line="560" w:lineRule="exact"/>
        <w:rPr>
          <w:rFonts w:ascii="Times New Roman" w:eastAsia="宋体" w:hAnsi="Times New Roman" w:cs="Times New Roman"/>
          <w:color w:val="000000" w:themeColor="text1"/>
          <w:kern w:val="0"/>
          <w:sz w:val="24"/>
          <w:szCs w:val="24"/>
        </w:rPr>
      </w:pPr>
    </w:p>
    <w:p w:rsidR="00F62EF1" w:rsidRDefault="00F13D83" w:rsidP="00484526">
      <w:pPr>
        <w:widowControl/>
        <w:shd w:val="clear" w:color="auto" w:fill="FFFFFF"/>
        <w:tabs>
          <w:tab w:val="left" w:pos="426"/>
        </w:tabs>
        <w:spacing w:line="560" w:lineRule="exact"/>
        <w:ind w:firstLineChars="150" w:firstLine="480"/>
        <w:rPr>
          <w:rFonts w:ascii="黑体" w:eastAsia="黑体" w:hAnsi="黑体" w:cs="Times New Roman"/>
          <w:color w:val="000000" w:themeColor="text1"/>
          <w:kern w:val="0"/>
          <w:sz w:val="32"/>
          <w:szCs w:val="32"/>
        </w:rPr>
      </w:pPr>
      <w:r>
        <w:rPr>
          <w:rFonts w:ascii="黑体" w:eastAsia="黑体" w:hAnsi="黑体" w:cs="Times New Roman"/>
          <w:color w:val="000000" w:themeColor="text1"/>
          <w:kern w:val="0"/>
          <w:sz w:val="32"/>
          <w:szCs w:val="32"/>
        </w:rPr>
        <w:t>五、存在的主要问题及改进情况</w:t>
      </w:r>
    </w:p>
    <w:p w:rsidR="007714BB" w:rsidRDefault="007D17EC" w:rsidP="007D17EC">
      <w:pPr>
        <w:widowControl/>
        <w:shd w:val="clear" w:color="auto" w:fill="FFFFFF"/>
        <w:spacing w:line="560" w:lineRule="exact"/>
        <w:ind w:firstLineChars="200" w:firstLine="640"/>
        <w:rPr>
          <w:rFonts w:ascii="Times New Roman" w:eastAsia="仿宋_GB2312" w:hAnsi="Times New Roman" w:cs="Times New Roman"/>
          <w:color w:val="000000" w:themeColor="text1"/>
          <w:kern w:val="0"/>
          <w:sz w:val="32"/>
          <w:szCs w:val="32"/>
        </w:rPr>
      </w:pPr>
      <w:r w:rsidRPr="008B2EDB">
        <w:rPr>
          <w:rFonts w:ascii="Times New Roman" w:eastAsia="仿宋_GB2312" w:hAnsi="Times New Roman" w:cs="Times New Roman"/>
          <w:color w:val="000000" w:themeColor="text1"/>
          <w:kern w:val="0"/>
          <w:sz w:val="32"/>
          <w:szCs w:val="32"/>
        </w:rPr>
        <w:t>20</w:t>
      </w:r>
      <w:r>
        <w:rPr>
          <w:rFonts w:ascii="Times New Roman" w:eastAsia="仿宋_GB2312" w:hAnsi="Times New Roman" w:cs="Times New Roman" w:hint="eastAsia"/>
          <w:color w:val="000000" w:themeColor="text1"/>
          <w:kern w:val="0"/>
          <w:sz w:val="32"/>
          <w:szCs w:val="32"/>
        </w:rPr>
        <w:t>20</w:t>
      </w:r>
      <w:r w:rsidRPr="008B2EDB">
        <w:rPr>
          <w:rFonts w:ascii="Times New Roman" w:eastAsia="仿宋_GB2312" w:hAnsi="Times New Roman" w:cs="Times New Roman"/>
          <w:color w:val="000000" w:themeColor="text1"/>
          <w:kern w:val="0"/>
          <w:sz w:val="32"/>
          <w:szCs w:val="32"/>
        </w:rPr>
        <w:t>年度，</w:t>
      </w:r>
      <w:r w:rsidR="00F3549F" w:rsidRPr="00F3549F">
        <w:rPr>
          <w:rFonts w:ascii="Times New Roman" w:eastAsia="仿宋_GB2312" w:hAnsi="Times New Roman" w:cs="Times New Roman"/>
          <w:color w:val="000000" w:themeColor="text1"/>
          <w:kern w:val="0"/>
          <w:sz w:val="32"/>
          <w:szCs w:val="32"/>
        </w:rPr>
        <w:t>银河路街道办事处</w:t>
      </w:r>
      <w:r w:rsidR="007714BB">
        <w:rPr>
          <w:rFonts w:ascii="Times New Roman" w:eastAsia="仿宋_GB2312" w:hAnsi="Times New Roman" w:cs="Times New Roman" w:hint="eastAsia"/>
          <w:color w:val="000000" w:themeColor="text1"/>
          <w:kern w:val="0"/>
          <w:sz w:val="32"/>
          <w:szCs w:val="32"/>
        </w:rPr>
        <w:t>针对上一年度工作中出现的各类问题</w:t>
      </w:r>
      <w:r w:rsidR="00F3549F">
        <w:rPr>
          <w:rFonts w:ascii="Times New Roman" w:eastAsia="仿宋_GB2312" w:hAnsi="Times New Roman" w:cs="Times New Roman" w:hint="eastAsia"/>
          <w:color w:val="000000" w:themeColor="text1"/>
          <w:kern w:val="0"/>
          <w:sz w:val="32"/>
          <w:szCs w:val="32"/>
        </w:rPr>
        <w:t>立查立改</w:t>
      </w:r>
      <w:r w:rsidR="007714BB">
        <w:rPr>
          <w:rFonts w:ascii="Times New Roman" w:eastAsia="仿宋_GB2312" w:hAnsi="Times New Roman" w:cs="Times New Roman" w:hint="eastAsia"/>
          <w:color w:val="000000" w:themeColor="text1"/>
          <w:kern w:val="0"/>
          <w:sz w:val="32"/>
          <w:szCs w:val="32"/>
        </w:rPr>
        <w:t>，</w:t>
      </w:r>
      <w:r w:rsidR="00F3549F">
        <w:rPr>
          <w:rFonts w:ascii="Times New Roman" w:eastAsia="仿宋_GB2312" w:hAnsi="Times New Roman" w:cs="Times New Roman" w:hint="eastAsia"/>
          <w:color w:val="000000" w:themeColor="text1"/>
          <w:kern w:val="0"/>
          <w:sz w:val="32"/>
          <w:szCs w:val="32"/>
        </w:rPr>
        <w:t>不断</w:t>
      </w:r>
      <w:r w:rsidR="007714BB">
        <w:rPr>
          <w:rFonts w:ascii="Times New Roman" w:eastAsia="仿宋_GB2312" w:hAnsi="Times New Roman" w:cs="Times New Roman" w:hint="eastAsia"/>
          <w:color w:val="000000" w:themeColor="text1"/>
          <w:kern w:val="0"/>
          <w:sz w:val="32"/>
          <w:szCs w:val="32"/>
        </w:rPr>
        <w:t>提高信息内容质量，严格格式规范，把握信息时效，注重信息实用性</w:t>
      </w:r>
      <w:r w:rsidR="00F3549F">
        <w:rPr>
          <w:rFonts w:ascii="Times New Roman" w:eastAsia="仿宋_GB2312" w:hAnsi="Times New Roman" w:cs="Times New Roman" w:hint="eastAsia"/>
          <w:color w:val="000000" w:themeColor="text1"/>
          <w:kern w:val="0"/>
          <w:sz w:val="32"/>
          <w:szCs w:val="32"/>
        </w:rPr>
        <w:t>。杜绝</w:t>
      </w:r>
      <w:r w:rsidR="007714BB">
        <w:rPr>
          <w:rFonts w:ascii="Times New Roman" w:eastAsia="仿宋_GB2312" w:hAnsi="Times New Roman" w:cs="Times New Roman" w:hint="eastAsia"/>
          <w:color w:val="000000" w:themeColor="text1"/>
          <w:kern w:val="0"/>
          <w:sz w:val="32"/>
          <w:szCs w:val="32"/>
        </w:rPr>
        <w:t>发布内容质量差，格式混乱，</w:t>
      </w:r>
      <w:r w:rsidR="00F3549F">
        <w:rPr>
          <w:rFonts w:ascii="Times New Roman" w:eastAsia="仿宋_GB2312" w:hAnsi="Times New Roman" w:cs="Times New Roman" w:hint="eastAsia"/>
          <w:color w:val="000000" w:themeColor="text1"/>
          <w:kern w:val="0"/>
          <w:sz w:val="32"/>
          <w:szCs w:val="32"/>
        </w:rPr>
        <w:t>已过时效的</w:t>
      </w:r>
      <w:r w:rsidR="007714BB">
        <w:rPr>
          <w:rFonts w:ascii="Times New Roman" w:eastAsia="仿宋_GB2312" w:hAnsi="Times New Roman" w:cs="Times New Roman" w:hint="eastAsia"/>
          <w:color w:val="000000" w:themeColor="text1"/>
          <w:kern w:val="0"/>
          <w:sz w:val="32"/>
          <w:szCs w:val="32"/>
        </w:rPr>
        <w:t>信息，</w:t>
      </w:r>
      <w:r w:rsidR="00F3549F">
        <w:rPr>
          <w:rFonts w:ascii="Times New Roman" w:eastAsia="仿宋_GB2312" w:hAnsi="Times New Roman" w:cs="Times New Roman" w:hint="eastAsia"/>
          <w:color w:val="000000" w:themeColor="text1"/>
          <w:kern w:val="0"/>
          <w:sz w:val="32"/>
          <w:szCs w:val="32"/>
        </w:rPr>
        <w:t>现已</w:t>
      </w:r>
      <w:r w:rsidR="007714BB">
        <w:rPr>
          <w:rFonts w:ascii="Times New Roman" w:eastAsia="仿宋_GB2312" w:hAnsi="Times New Roman" w:cs="Times New Roman" w:hint="eastAsia"/>
          <w:color w:val="000000" w:themeColor="text1"/>
          <w:kern w:val="0"/>
          <w:sz w:val="32"/>
          <w:szCs w:val="32"/>
        </w:rPr>
        <w:t>取得了一定的成果。但是</w:t>
      </w:r>
      <w:r w:rsidR="006A24CD">
        <w:rPr>
          <w:rFonts w:ascii="Times New Roman" w:eastAsia="仿宋_GB2312" w:hAnsi="Times New Roman" w:cs="Times New Roman" w:hint="eastAsia"/>
          <w:color w:val="000000" w:themeColor="text1"/>
          <w:kern w:val="0"/>
          <w:sz w:val="32"/>
          <w:szCs w:val="32"/>
        </w:rPr>
        <w:t>依然存在</w:t>
      </w:r>
      <w:r w:rsidR="00F3549F">
        <w:rPr>
          <w:rFonts w:ascii="Times New Roman" w:eastAsia="仿宋_GB2312" w:hAnsi="Times New Roman" w:cs="Times New Roman" w:hint="eastAsia"/>
          <w:color w:val="000000" w:themeColor="text1"/>
          <w:kern w:val="0"/>
          <w:sz w:val="32"/>
          <w:szCs w:val="32"/>
        </w:rPr>
        <w:t>一些</w:t>
      </w:r>
      <w:r w:rsidR="006A24CD">
        <w:rPr>
          <w:rFonts w:ascii="Times New Roman" w:eastAsia="仿宋_GB2312" w:hAnsi="Times New Roman" w:cs="Times New Roman" w:hint="eastAsia"/>
          <w:color w:val="000000" w:themeColor="text1"/>
          <w:kern w:val="0"/>
          <w:sz w:val="32"/>
          <w:szCs w:val="32"/>
        </w:rPr>
        <w:t>问题：一是</w:t>
      </w:r>
      <w:r w:rsidR="007714BB">
        <w:rPr>
          <w:rFonts w:ascii="Times New Roman" w:eastAsia="仿宋_GB2312" w:hAnsi="Times New Roman" w:cs="Times New Roman" w:hint="eastAsia"/>
          <w:color w:val="000000" w:themeColor="text1"/>
          <w:kern w:val="0"/>
          <w:sz w:val="32"/>
          <w:szCs w:val="32"/>
        </w:rPr>
        <w:t>部分工作人员</w:t>
      </w:r>
      <w:r w:rsidR="00AA35F6" w:rsidRPr="007714BB">
        <w:rPr>
          <w:rFonts w:ascii="Times New Roman" w:eastAsia="仿宋_GB2312" w:hAnsi="Times New Roman" w:cs="Times New Roman" w:hint="eastAsia"/>
          <w:color w:val="000000" w:themeColor="text1"/>
          <w:kern w:val="0"/>
          <w:sz w:val="32"/>
          <w:szCs w:val="32"/>
        </w:rPr>
        <w:t>对政府信息公开重要性的认识</w:t>
      </w:r>
      <w:r w:rsidR="007714BB" w:rsidRPr="007714BB">
        <w:rPr>
          <w:rFonts w:ascii="Times New Roman" w:eastAsia="仿宋_GB2312" w:hAnsi="Times New Roman" w:cs="Times New Roman" w:hint="eastAsia"/>
          <w:color w:val="000000" w:themeColor="text1"/>
          <w:kern w:val="0"/>
          <w:sz w:val="32"/>
          <w:szCs w:val="32"/>
        </w:rPr>
        <w:t>还</w:t>
      </w:r>
      <w:r w:rsidR="00AA35F6" w:rsidRPr="007714BB">
        <w:rPr>
          <w:rFonts w:ascii="Times New Roman" w:eastAsia="仿宋_GB2312" w:hAnsi="Times New Roman" w:cs="Times New Roman" w:hint="eastAsia"/>
          <w:color w:val="000000" w:themeColor="text1"/>
          <w:kern w:val="0"/>
          <w:sz w:val="32"/>
          <w:szCs w:val="32"/>
        </w:rPr>
        <w:t>有待进一步加强；</w:t>
      </w:r>
      <w:r w:rsidR="006A24CD">
        <w:rPr>
          <w:rFonts w:ascii="Times New Roman" w:eastAsia="仿宋_GB2312" w:hAnsi="Times New Roman" w:cs="Times New Roman" w:hint="eastAsia"/>
          <w:color w:val="000000" w:themeColor="text1"/>
          <w:kern w:val="0"/>
          <w:sz w:val="32"/>
          <w:szCs w:val="32"/>
        </w:rPr>
        <w:t>二是</w:t>
      </w:r>
      <w:r w:rsidR="007714BB">
        <w:rPr>
          <w:rFonts w:ascii="Times New Roman" w:eastAsia="仿宋_GB2312" w:hAnsi="Times New Roman" w:cs="Times New Roman" w:hint="eastAsia"/>
          <w:color w:val="000000" w:themeColor="text1"/>
          <w:kern w:val="0"/>
          <w:sz w:val="32"/>
          <w:szCs w:val="32"/>
        </w:rPr>
        <w:t>发布内容比较单一，不够丰富。</w:t>
      </w:r>
      <w:r w:rsidR="007714BB">
        <w:rPr>
          <w:rFonts w:ascii="Times New Roman" w:eastAsia="仿宋_GB2312" w:hAnsi="Times New Roman" w:cs="Times New Roman" w:hint="eastAsia"/>
          <w:color w:val="000000" w:themeColor="text1"/>
          <w:kern w:val="0"/>
          <w:sz w:val="32"/>
          <w:szCs w:val="32"/>
        </w:rPr>
        <w:t xml:space="preserve"> </w:t>
      </w:r>
    </w:p>
    <w:p w:rsidR="00F62EF1" w:rsidRPr="007D17EC" w:rsidRDefault="007D17EC" w:rsidP="006A24CD">
      <w:pPr>
        <w:widowControl/>
        <w:shd w:val="clear" w:color="auto" w:fill="FFFFFF"/>
        <w:spacing w:line="560"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hint="eastAsia"/>
          <w:color w:val="000000" w:themeColor="text1"/>
          <w:kern w:val="0"/>
          <w:sz w:val="32"/>
          <w:szCs w:val="32"/>
        </w:rPr>
        <w:t>针对上述存在的问题，</w:t>
      </w:r>
      <w:r w:rsidR="00F3549F">
        <w:rPr>
          <w:rFonts w:ascii="Times New Roman" w:eastAsia="仿宋_GB2312" w:hAnsi="Times New Roman" w:cs="Times New Roman" w:hint="eastAsia"/>
          <w:color w:val="000000" w:themeColor="text1"/>
          <w:kern w:val="0"/>
          <w:sz w:val="32"/>
          <w:szCs w:val="32"/>
        </w:rPr>
        <w:t>街道将抓好以下两</w:t>
      </w:r>
      <w:r>
        <w:rPr>
          <w:rFonts w:ascii="Times New Roman" w:eastAsia="仿宋_GB2312" w:hAnsi="Times New Roman" w:cs="Times New Roman" w:hint="eastAsia"/>
          <w:color w:val="000000" w:themeColor="text1"/>
          <w:kern w:val="0"/>
          <w:sz w:val="32"/>
          <w:szCs w:val="32"/>
        </w:rPr>
        <w:t>方面：一是</w:t>
      </w:r>
      <w:r w:rsidRPr="007714BB">
        <w:rPr>
          <w:rFonts w:ascii="Times New Roman" w:eastAsia="仿宋_GB2312" w:hAnsi="Times New Roman" w:cs="Times New Roman" w:hint="eastAsia"/>
          <w:kern w:val="0"/>
          <w:sz w:val="32"/>
          <w:szCs w:val="32"/>
        </w:rPr>
        <w:t>按照上级要求夯实基础工作，</w:t>
      </w:r>
      <w:r w:rsidR="007714BB" w:rsidRPr="007714BB">
        <w:rPr>
          <w:rFonts w:ascii="Times New Roman" w:eastAsia="仿宋_GB2312" w:hAnsi="Times New Roman" w:cs="Times New Roman" w:hint="eastAsia"/>
          <w:kern w:val="0"/>
          <w:sz w:val="32"/>
          <w:szCs w:val="32"/>
        </w:rPr>
        <w:t>组织</w:t>
      </w:r>
      <w:r w:rsidR="007714BB" w:rsidRPr="006A24CD">
        <w:rPr>
          <w:rFonts w:ascii="Times New Roman" w:eastAsia="仿宋_GB2312" w:hAnsi="Times New Roman" w:cs="Times New Roman" w:hint="eastAsia"/>
          <w:kern w:val="0"/>
          <w:sz w:val="32"/>
          <w:szCs w:val="32"/>
        </w:rPr>
        <w:t>社区</w:t>
      </w:r>
      <w:r w:rsidR="00D90B35" w:rsidRPr="006A24CD">
        <w:rPr>
          <w:rFonts w:ascii="Times New Roman" w:eastAsia="仿宋_GB2312" w:hAnsi="Times New Roman" w:cs="Times New Roman" w:hint="eastAsia"/>
          <w:kern w:val="0"/>
          <w:sz w:val="32"/>
          <w:szCs w:val="32"/>
        </w:rPr>
        <w:t>负责政务公开</w:t>
      </w:r>
      <w:r w:rsidR="007714BB" w:rsidRPr="006A24CD">
        <w:rPr>
          <w:rFonts w:ascii="Times New Roman" w:eastAsia="仿宋_GB2312" w:hAnsi="Times New Roman" w:cs="Times New Roman" w:hint="eastAsia"/>
          <w:kern w:val="0"/>
          <w:sz w:val="32"/>
          <w:szCs w:val="32"/>
        </w:rPr>
        <w:t>的</w:t>
      </w:r>
      <w:r w:rsidR="00D90B35" w:rsidRPr="006A24CD">
        <w:rPr>
          <w:rFonts w:ascii="Times New Roman" w:eastAsia="仿宋_GB2312" w:hAnsi="Times New Roman" w:cs="Times New Roman" w:hint="eastAsia"/>
          <w:kern w:val="0"/>
          <w:sz w:val="32"/>
          <w:szCs w:val="32"/>
        </w:rPr>
        <w:t>工作</w:t>
      </w:r>
      <w:r w:rsidR="007714BB" w:rsidRPr="006A24CD">
        <w:rPr>
          <w:rFonts w:ascii="Times New Roman" w:eastAsia="仿宋_GB2312" w:hAnsi="Times New Roman" w:cs="Times New Roman" w:hint="eastAsia"/>
          <w:kern w:val="0"/>
          <w:sz w:val="32"/>
          <w:szCs w:val="32"/>
        </w:rPr>
        <w:t>人</w:t>
      </w:r>
      <w:r w:rsidR="007714BB" w:rsidRPr="006A24CD">
        <w:rPr>
          <w:rFonts w:ascii="Times New Roman" w:eastAsia="仿宋_GB2312" w:hAnsi="Times New Roman" w:cs="Times New Roman" w:hint="eastAsia"/>
          <w:kern w:val="0"/>
          <w:sz w:val="32"/>
          <w:szCs w:val="32"/>
        </w:rPr>
        <w:lastRenderedPageBreak/>
        <w:t>员</w:t>
      </w:r>
      <w:r w:rsidR="006A24CD">
        <w:rPr>
          <w:rFonts w:ascii="Times New Roman" w:eastAsia="仿宋_GB2312" w:hAnsi="Times New Roman" w:cs="Times New Roman" w:hint="eastAsia"/>
          <w:kern w:val="0"/>
          <w:sz w:val="32"/>
          <w:szCs w:val="32"/>
        </w:rPr>
        <w:t>统一</w:t>
      </w:r>
      <w:r w:rsidR="00D90B35" w:rsidRPr="006A24CD">
        <w:rPr>
          <w:rFonts w:ascii="Times New Roman" w:eastAsia="仿宋_GB2312" w:hAnsi="Times New Roman" w:cs="Times New Roman" w:hint="eastAsia"/>
          <w:kern w:val="0"/>
          <w:sz w:val="32"/>
          <w:szCs w:val="32"/>
        </w:rPr>
        <w:t>培训，</w:t>
      </w:r>
      <w:r w:rsidR="006A24CD">
        <w:rPr>
          <w:rFonts w:ascii="Times New Roman" w:eastAsia="仿宋_GB2312" w:hAnsi="Times New Roman" w:cs="Times New Roman" w:hint="eastAsia"/>
          <w:kern w:val="0"/>
          <w:sz w:val="32"/>
          <w:szCs w:val="32"/>
        </w:rPr>
        <w:t>共同</w:t>
      </w:r>
      <w:r w:rsidR="006A24CD" w:rsidRPr="006A24CD">
        <w:rPr>
          <w:rFonts w:ascii="Times New Roman" w:eastAsia="仿宋_GB2312" w:hAnsi="Times New Roman" w:cs="Times New Roman" w:hint="eastAsia"/>
          <w:kern w:val="0"/>
          <w:sz w:val="32"/>
          <w:szCs w:val="32"/>
        </w:rPr>
        <w:t>学习</w:t>
      </w:r>
      <w:r w:rsidR="00D90B35" w:rsidRPr="006A24CD">
        <w:rPr>
          <w:rFonts w:ascii="Times New Roman" w:eastAsia="仿宋_GB2312" w:hAnsi="Times New Roman" w:cs="Times New Roman" w:hint="eastAsia"/>
          <w:kern w:val="0"/>
          <w:sz w:val="32"/>
          <w:szCs w:val="32"/>
        </w:rPr>
        <w:t>《条例》</w:t>
      </w:r>
      <w:r w:rsidR="00F3549F">
        <w:rPr>
          <w:rFonts w:ascii="Times New Roman" w:eastAsia="仿宋_GB2312" w:hAnsi="Times New Roman" w:cs="Times New Roman" w:hint="eastAsia"/>
          <w:kern w:val="0"/>
          <w:sz w:val="32"/>
          <w:szCs w:val="32"/>
        </w:rPr>
        <w:t>、《保密法》，</w:t>
      </w:r>
      <w:r w:rsidR="006A24CD">
        <w:rPr>
          <w:rFonts w:ascii="Times New Roman" w:eastAsia="仿宋_GB2312" w:hAnsi="Times New Roman" w:cs="Times New Roman" w:hint="eastAsia"/>
          <w:kern w:val="0"/>
          <w:sz w:val="32"/>
          <w:szCs w:val="32"/>
        </w:rPr>
        <w:t>加强思想</w:t>
      </w:r>
      <w:r w:rsidR="00D90B35" w:rsidRPr="006A24CD">
        <w:rPr>
          <w:rFonts w:ascii="Times New Roman" w:eastAsia="仿宋_GB2312" w:hAnsi="Times New Roman" w:cs="Times New Roman" w:hint="eastAsia"/>
          <w:kern w:val="0"/>
          <w:sz w:val="32"/>
          <w:szCs w:val="32"/>
        </w:rPr>
        <w:t>认识</w:t>
      </w:r>
      <w:r w:rsidR="006A24CD">
        <w:rPr>
          <w:rFonts w:ascii="Times New Roman" w:eastAsia="仿宋_GB2312" w:hAnsi="Times New Roman" w:cs="Times New Roman" w:hint="eastAsia"/>
          <w:kern w:val="0"/>
          <w:sz w:val="32"/>
          <w:szCs w:val="32"/>
        </w:rPr>
        <w:t>，提高工作</w:t>
      </w:r>
      <w:r w:rsidR="00F3549F">
        <w:rPr>
          <w:rFonts w:ascii="Times New Roman" w:eastAsia="仿宋_GB2312" w:hAnsi="Times New Roman" w:cs="Times New Roman" w:hint="eastAsia"/>
          <w:kern w:val="0"/>
          <w:sz w:val="32"/>
          <w:szCs w:val="32"/>
        </w:rPr>
        <w:t>质量</w:t>
      </w:r>
      <w:r w:rsidR="00D90B35" w:rsidRPr="006A24CD">
        <w:rPr>
          <w:rFonts w:ascii="Times New Roman" w:eastAsia="仿宋_GB2312" w:hAnsi="Times New Roman" w:cs="Times New Roman" w:hint="eastAsia"/>
          <w:kern w:val="0"/>
          <w:sz w:val="32"/>
          <w:szCs w:val="32"/>
        </w:rPr>
        <w:t>。</w:t>
      </w:r>
      <w:r w:rsidR="006A24CD">
        <w:rPr>
          <w:rFonts w:ascii="Times New Roman" w:eastAsia="仿宋_GB2312" w:hAnsi="Times New Roman" w:cs="Times New Roman" w:hint="eastAsia"/>
          <w:kern w:val="0"/>
          <w:sz w:val="32"/>
          <w:szCs w:val="32"/>
        </w:rPr>
        <w:t>二是</w:t>
      </w:r>
      <w:r w:rsidR="006A24CD" w:rsidRPr="006A24CD">
        <w:rPr>
          <w:rFonts w:ascii="Times New Roman" w:eastAsia="仿宋_GB2312" w:hAnsi="Times New Roman" w:cs="Times New Roman" w:hint="eastAsia"/>
          <w:color w:val="000000" w:themeColor="text1"/>
          <w:kern w:val="0"/>
          <w:sz w:val="32"/>
          <w:szCs w:val="32"/>
        </w:rPr>
        <w:t>加强</w:t>
      </w:r>
      <w:r w:rsidR="006A24CD">
        <w:rPr>
          <w:rFonts w:ascii="Times New Roman" w:eastAsia="仿宋_GB2312" w:hAnsi="Times New Roman" w:cs="Times New Roman" w:hint="eastAsia"/>
          <w:color w:val="000000" w:themeColor="text1"/>
          <w:kern w:val="0"/>
          <w:sz w:val="32"/>
          <w:szCs w:val="32"/>
        </w:rPr>
        <w:t>街道、社区层面对</w:t>
      </w:r>
      <w:r w:rsidR="006A24CD" w:rsidRPr="006A24CD">
        <w:rPr>
          <w:rFonts w:ascii="Times New Roman" w:eastAsia="仿宋_GB2312" w:hAnsi="Times New Roman" w:cs="Times New Roman" w:hint="eastAsia"/>
          <w:color w:val="000000" w:themeColor="text1"/>
          <w:kern w:val="0"/>
          <w:sz w:val="32"/>
          <w:szCs w:val="32"/>
        </w:rPr>
        <w:t>先进</w:t>
      </w:r>
      <w:r w:rsidR="006A24CD">
        <w:rPr>
          <w:rFonts w:ascii="Times New Roman" w:eastAsia="仿宋_GB2312" w:hAnsi="Times New Roman" w:cs="Times New Roman" w:hint="eastAsia"/>
          <w:color w:val="000000" w:themeColor="text1"/>
          <w:kern w:val="0"/>
          <w:sz w:val="32"/>
          <w:szCs w:val="32"/>
        </w:rPr>
        <w:t>事迹</w:t>
      </w:r>
      <w:r w:rsidR="006A24CD" w:rsidRPr="006A24CD">
        <w:rPr>
          <w:rFonts w:ascii="Times New Roman" w:eastAsia="仿宋_GB2312" w:hAnsi="Times New Roman" w:cs="Times New Roman" w:hint="eastAsia"/>
          <w:color w:val="000000" w:themeColor="text1"/>
          <w:kern w:val="0"/>
          <w:sz w:val="32"/>
          <w:szCs w:val="32"/>
        </w:rPr>
        <w:t>、典型经验宣传报道，引导</w:t>
      </w:r>
      <w:r w:rsidR="006A24CD">
        <w:rPr>
          <w:rFonts w:ascii="Times New Roman" w:eastAsia="仿宋_GB2312" w:hAnsi="Times New Roman" w:cs="Times New Roman" w:hint="eastAsia"/>
          <w:color w:val="000000" w:themeColor="text1"/>
          <w:kern w:val="0"/>
          <w:sz w:val="32"/>
          <w:szCs w:val="32"/>
        </w:rPr>
        <w:t>辖区广大居民群众主动关心政府信息公开，充分发挥群众监督的作用</w:t>
      </w:r>
      <w:r w:rsidR="006A24CD" w:rsidRPr="006A24CD">
        <w:rPr>
          <w:rFonts w:ascii="Times New Roman" w:eastAsia="仿宋_GB2312" w:hAnsi="Times New Roman" w:cs="Times New Roman" w:hint="eastAsia"/>
          <w:color w:val="000000" w:themeColor="text1"/>
          <w:kern w:val="0"/>
          <w:sz w:val="32"/>
          <w:szCs w:val="32"/>
        </w:rPr>
        <w:t>。</w:t>
      </w:r>
    </w:p>
    <w:p w:rsidR="00F62EF1" w:rsidRDefault="00A5362A" w:rsidP="00484526">
      <w:pPr>
        <w:widowControl/>
        <w:shd w:val="clear" w:color="auto" w:fill="FFFFFF"/>
        <w:spacing w:line="560" w:lineRule="exact"/>
        <w:ind w:firstLineChars="150" w:firstLine="480"/>
        <w:rPr>
          <w:rFonts w:ascii="黑体" w:eastAsia="黑体" w:hAnsi="黑体" w:cs="Times New Roman"/>
          <w:color w:val="000000" w:themeColor="text1"/>
          <w:kern w:val="0"/>
          <w:sz w:val="32"/>
          <w:szCs w:val="32"/>
        </w:rPr>
      </w:pPr>
      <w:r>
        <w:rPr>
          <w:rFonts w:ascii="黑体" w:eastAsia="黑体" w:hAnsi="黑体" w:cs="Times New Roman"/>
          <w:noProof/>
          <w:color w:val="000000" w:themeColor="text1"/>
          <w:kern w:val="0"/>
          <w:sz w:val="32"/>
          <w:szCs w:val="32"/>
        </w:rPr>
        <w:pict>
          <v:rect id="KGD_5FF5810A$01$29$00021" o:spid="_x0000_s1037" alt="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" style="position:absolute;left:0;text-align:left;margin-left:-10pt;margin-top:10pt;width:5pt;height:5pt;z-index:251663872;visibility:hidden"/>
        </w:pict>
      </w:r>
      <w:r>
        <w:rPr>
          <w:rFonts w:ascii="黑体" w:eastAsia="黑体" w:hAnsi="黑体" w:cs="Times New Roman"/>
          <w:noProof/>
          <w:color w:val="000000" w:themeColor="text1"/>
          <w:kern w:val="0"/>
          <w:sz w:val="32"/>
          <w:szCs w:val="32"/>
        </w:rPr>
        <w:pict>
          <v:rect id="KGD_KG_Seal_14" o:spid="_x0000_s1036" alt="xtnco2GZavJ8JzGc8824ktE5dbPwB3Xd+WkP9RNZc6lc6ILLCFuYlYGaYgnI/ObI66dr20qvUbsIaWFuTQiNxXSdotPD4x74nGM=" style="position:absolute;left:0;text-align:left;margin-left:-10pt;margin-top:10pt;width:5pt;height:5pt;z-index:251662848;visibility:hidden"/>
        </w:pict>
      </w:r>
      <w:r>
        <w:rPr>
          <w:rFonts w:ascii="黑体" w:eastAsia="黑体" w:hAnsi="黑体" w:cs="Times New Roman"/>
          <w:noProof/>
          <w:color w:val="000000" w:themeColor="text1"/>
          <w:kern w:val="0"/>
          <w:sz w:val="32"/>
          <w:szCs w:val="32"/>
        </w:rPr>
        <w:pict>
          <v:rect id="KGD_KG_Seal_13" o:spid="_x0000_s1035" alt="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" style="position:absolute;left:0;text-align:left;margin-left:-10pt;margin-top:10pt;width:5pt;height:5pt;z-index:251661824;visibility:hidden"/>
        </w:pict>
      </w:r>
      <w:r>
        <w:rPr>
          <w:rFonts w:ascii="黑体" w:eastAsia="黑体" w:hAnsi="黑体" w:cs="Times New Roman"/>
          <w:noProof/>
          <w:color w:val="000000" w:themeColor="text1"/>
          <w:kern w:val="0"/>
          <w:sz w:val="32"/>
          <w:szCs w:val="32"/>
        </w:rPr>
        <w:pict>
          <v:rect id="KGD_KG_Seal_12" o:spid="_x0000_s1034" alt="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" style="position:absolute;left:0;text-align:left;margin-left:-10pt;margin-top:10pt;width:5pt;height:5pt;z-index:251660800;visibility:hidden"/>
        </w:pict>
      </w:r>
      <w:r>
        <w:rPr>
          <w:rFonts w:ascii="黑体" w:eastAsia="黑体" w:hAnsi="黑体" w:cs="Times New Roman"/>
          <w:noProof/>
          <w:color w:val="000000" w:themeColor="text1"/>
          <w:kern w:val="0"/>
          <w:sz w:val="32"/>
          <w:szCs w:val="32"/>
        </w:rPr>
        <w:pict>
          <v:rect id="KGD_KG_Seal_11" o:spid="_x0000_s1033" alt="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" style="position:absolute;left:0;text-align:left;margin-left:-10pt;margin-top:10pt;width:5pt;height:5pt;z-index:251659776;visibility:hidden"/>
        </w:pict>
      </w:r>
      <w:r w:rsidR="006E71CD">
        <w:rPr>
          <w:rFonts w:ascii="黑体" w:eastAsia="黑体" w:hAnsi="黑体" w:cs="Times New Roman"/>
          <w:noProof/>
          <w:color w:val="000000" w:themeColor="text1"/>
          <w:kern w:val="0"/>
          <w:sz w:val="32"/>
          <w:szCs w:val="32"/>
        </w:rPr>
        <w:pict>
          <v:rect id="KGD_Gobal1" o:spid="_x0000_s1027" alt="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" style="position:absolute;left:0;text-align:left;margin-left:-10pt;margin-top:10pt;width:5pt;height:5pt;z-index:251658752;visibility:hidden"/>
        </w:pict>
      </w:r>
      <w:r w:rsidR="00F13D83">
        <w:rPr>
          <w:rFonts w:ascii="黑体" w:eastAsia="黑体" w:hAnsi="黑体" w:cs="Times New Roman"/>
          <w:color w:val="000000" w:themeColor="text1"/>
          <w:kern w:val="0"/>
          <w:sz w:val="32"/>
          <w:szCs w:val="32"/>
        </w:rPr>
        <w:t>六、其他需要报告的事项</w:t>
      </w:r>
    </w:p>
    <w:p w:rsidR="007D17EC" w:rsidRPr="008B2EDB" w:rsidRDefault="007D17EC" w:rsidP="00484526">
      <w:pPr>
        <w:widowControl/>
        <w:shd w:val="clear" w:color="auto" w:fill="FFFFFF"/>
        <w:spacing w:line="560" w:lineRule="exact"/>
        <w:ind w:firstLineChars="200" w:firstLine="640"/>
        <w:rPr>
          <w:rFonts w:ascii="Times New Roman" w:eastAsia="仿宋_GB2312" w:hAnsi="Times New Roman" w:cs="Times New Roman"/>
          <w:color w:val="000000" w:themeColor="text1"/>
          <w:kern w:val="0"/>
          <w:sz w:val="32"/>
          <w:szCs w:val="32"/>
        </w:rPr>
      </w:pPr>
      <w:r w:rsidRPr="008B2EDB">
        <w:rPr>
          <w:rFonts w:ascii="Times New Roman" w:eastAsia="仿宋_GB2312" w:hAnsi="Times New Roman" w:cs="Times New Roman"/>
          <w:color w:val="000000" w:themeColor="text1"/>
          <w:kern w:val="0"/>
          <w:sz w:val="32"/>
          <w:szCs w:val="32"/>
        </w:rPr>
        <w:t>按照克拉玛依区财政局要求，银河路街道于</w:t>
      </w:r>
      <w:r w:rsidRPr="008B2EDB">
        <w:rPr>
          <w:rFonts w:ascii="Times New Roman" w:eastAsia="仿宋_GB2312" w:hAnsi="Times New Roman" w:cs="Times New Roman"/>
          <w:color w:val="000000" w:themeColor="text1"/>
          <w:kern w:val="0"/>
          <w:sz w:val="32"/>
          <w:szCs w:val="32"/>
        </w:rPr>
        <w:t>20</w:t>
      </w:r>
      <w:r>
        <w:rPr>
          <w:rFonts w:ascii="Times New Roman" w:eastAsia="仿宋_GB2312" w:hAnsi="Times New Roman" w:cs="Times New Roman" w:hint="eastAsia"/>
          <w:color w:val="000000" w:themeColor="text1"/>
          <w:kern w:val="0"/>
          <w:sz w:val="32"/>
          <w:szCs w:val="32"/>
        </w:rPr>
        <w:t>20</w:t>
      </w:r>
      <w:r w:rsidRPr="008B2EDB">
        <w:rPr>
          <w:rFonts w:ascii="Times New Roman" w:eastAsia="仿宋_GB2312" w:hAnsi="Times New Roman" w:cs="Times New Roman"/>
          <w:color w:val="000000" w:themeColor="text1"/>
          <w:kern w:val="0"/>
          <w:sz w:val="32"/>
          <w:szCs w:val="32"/>
        </w:rPr>
        <w:t>年</w:t>
      </w:r>
      <w:r>
        <w:rPr>
          <w:rFonts w:ascii="Times New Roman" w:eastAsia="仿宋_GB2312" w:hAnsi="Times New Roman" w:cs="Times New Roman" w:hint="eastAsia"/>
          <w:color w:val="000000" w:themeColor="text1"/>
          <w:kern w:val="0"/>
          <w:sz w:val="32"/>
          <w:szCs w:val="32"/>
        </w:rPr>
        <w:t>7</w:t>
      </w:r>
      <w:r w:rsidRPr="008B2EDB">
        <w:rPr>
          <w:rFonts w:ascii="Times New Roman" w:eastAsia="仿宋_GB2312" w:hAnsi="Times New Roman" w:cs="Times New Roman"/>
          <w:color w:val="000000" w:themeColor="text1"/>
          <w:kern w:val="0"/>
          <w:sz w:val="32"/>
          <w:szCs w:val="32"/>
        </w:rPr>
        <w:t>月</w:t>
      </w:r>
      <w:r>
        <w:rPr>
          <w:rFonts w:ascii="Times New Roman" w:eastAsia="仿宋_GB2312" w:hAnsi="Times New Roman" w:cs="Times New Roman" w:hint="eastAsia"/>
          <w:color w:val="000000" w:themeColor="text1"/>
          <w:kern w:val="0"/>
          <w:sz w:val="32"/>
          <w:szCs w:val="32"/>
        </w:rPr>
        <w:t>6</w:t>
      </w:r>
      <w:r w:rsidRPr="008B2EDB">
        <w:rPr>
          <w:rFonts w:ascii="Times New Roman" w:eastAsia="仿宋_GB2312" w:hAnsi="Times New Roman" w:cs="Times New Roman"/>
          <w:color w:val="000000" w:themeColor="text1"/>
          <w:kern w:val="0"/>
          <w:sz w:val="32"/>
          <w:szCs w:val="32"/>
        </w:rPr>
        <w:t>日在政府门户网站</w:t>
      </w:r>
      <w:r w:rsidRPr="008B2EDB">
        <w:rPr>
          <w:rFonts w:ascii="Times New Roman" w:eastAsia="仿宋_GB2312" w:hAnsi="Times New Roman" w:cs="Times New Roman"/>
          <w:color w:val="000000" w:themeColor="text1"/>
          <w:kern w:val="0"/>
          <w:sz w:val="32"/>
          <w:szCs w:val="32"/>
        </w:rPr>
        <w:t>“</w:t>
      </w:r>
      <w:r w:rsidRPr="008B2EDB">
        <w:rPr>
          <w:rFonts w:ascii="Times New Roman" w:eastAsia="仿宋_GB2312" w:hAnsi="Times New Roman" w:cs="Times New Roman"/>
          <w:color w:val="000000" w:themeColor="text1"/>
          <w:kern w:val="0"/>
          <w:sz w:val="32"/>
          <w:szCs w:val="32"/>
        </w:rPr>
        <w:t>重点信息公开</w:t>
      </w:r>
      <w:r w:rsidRPr="008B2EDB">
        <w:rPr>
          <w:rFonts w:ascii="Times New Roman" w:eastAsia="仿宋_GB2312" w:hAnsi="Times New Roman" w:cs="Times New Roman"/>
          <w:color w:val="000000" w:themeColor="text1"/>
          <w:kern w:val="0"/>
          <w:sz w:val="32"/>
          <w:szCs w:val="32"/>
        </w:rPr>
        <w:t>-</w:t>
      </w:r>
      <w:r w:rsidRPr="008B2EDB">
        <w:rPr>
          <w:rFonts w:ascii="Times New Roman" w:eastAsia="仿宋_GB2312" w:hAnsi="Times New Roman" w:cs="Times New Roman"/>
          <w:color w:val="000000" w:themeColor="text1"/>
          <w:kern w:val="0"/>
          <w:sz w:val="32"/>
          <w:szCs w:val="32"/>
        </w:rPr>
        <w:t>财政公开</w:t>
      </w:r>
      <w:r w:rsidRPr="008B2EDB">
        <w:rPr>
          <w:rFonts w:ascii="Times New Roman" w:eastAsia="仿宋_GB2312" w:hAnsi="Times New Roman" w:cs="Times New Roman"/>
          <w:color w:val="000000" w:themeColor="text1"/>
          <w:kern w:val="0"/>
          <w:sz w:val="32"/>
          <w:szCs w:val="32"/>
        </w:rPr>
        <w:t>”</w:t>
      </w:r>
      <w:r w:rsidRPr="008B2EDB">
        <w:rPr>
          <w:rFonts w:ascii="Times New Roman" w:eastAsia="仿宋_GB2312" w:hAnsi="Times New Roman" w:cs="Times New Roman"/>
          <w:color w:val="000000" w:themeColor="text1"/>
          <w:kern w:val="0"/>
          <w:sz w:val="32"/>
          <w:szCs w:val="32"/>
        </w:rPr>
        <w:t>一栏上传《</w:t>
      </w:r>
      <w:hyperlink r:id="rId7" w:history="1">
        <w:r w:rsidRPr="007D17EC">
          <w:rPr>
            <w:rFonts w:ascii="Times New Roman" w:eastAsia="仿宋_GB2312" w:hAnsi="Times New Roman" w:cs="Times New Roman" w:hint="eastAsia"/>
            <w:color w:val="000000" w:themeColor="text1"/>
            <w:kern w:val="0"/>
            <w:sz w:val="32"/>
            <w:szCs w:val="32"/>
          </w:rPr>
          <w:t>新疆维吾尔自治区克拉玛依区银河路街道办事处</w:t>
        </w:r>
        <w:r w:rsidRPr="007D17EC">
          <w:rPr>
            <w:rFonts w:ascii="Times New Roman" w:eastAsia="仿宋_GB2312" w:hAnsi="Times New Roman" w:cs="Times New Roman" w:hint="eastAsia"/>
            <w:color w:val="000000" w:themeColor="text1"/>
            <w:kern w:val="0"/>
            <w:sz w:val="32"/>
            <w:szCs w:val="32"/>
          </w:rPr>
          <w:t>2020</w:t>
        </w:r>
        <w:r w:rsidRPr="007D17EC">
          <w:rPr>
            <w:rFonts w:ascii="Times New Roman" w:eastAsia="仿宋_GB2312" w:hAnsi="Times New Roman" w:cs="Times New Roman" w:hint="eastAsia"/>
            <w:color w:val="000000" w:themeColor="text1"/>
            <w:kern w:val="0"/>
            <w:sz w:val="32"/>
            <w:szCs w:val="32"/>
          </w:rPr>
          <w:t>年部门预算公开</w:t>
        </w:r>
      </w:hyperlink>
      <w:r w:rsidRPr="008B2EDB">
        <w:rPr>
          <w:rFonts w:ascii="Times New Roman" w:eastAsia="仿宋_GB2312" w:hAnsi="Times New Roman" w:cs="Times New Roman"/>
          <w:color w:val="000000" w:themeColor="text1"/>
          <w:kern w:val="0"/>
          <w:sz w:val="32"/>
          <w:szCs w:val="32"/>
        </w:rPr>
        <w:t>》；</w:t>
      </w:r>
      <w:r w:rsidRPr="008B2EDB">
        <w:rPr>
          <w:rFonts w:ascii="Times New Roman" w:eastAsia="仿宋_GB2312" w:hAnsi="Times New Roman" w:cs="Times New Roman"/>
          <w:color w:val="000000" w:themeColor="text1"/>
          <w:kern w:val="0"/>
          <w:sz w:val="32"/>
          <w:szCs w:val="32"/>
        </w:rPr>
        <w:t>20</w:t>
      </w:r>
      <w:r>
        <w:rPr>
          <w:rFonts w:ascii="Times New Roman" w:eastAsia="仿宋_GB2312" w:hAnsi="Times New Roman" w:cs="Times New Roman" w:hint="eastAsia"/>
          <w:color w:val="000000" w:themeColor="text1"/>
          <w:kern w:val="0"/>
          <w:sz w:val="32"/>
          <w:szCs w:val="32"/>
        </w:rPr>
        <w:t>20</w:t>
      </w:r>
      <w:r w:rsidRPr="008B2EDB">
        <w:rPr>
          <w:rFonts w:ascii="Times New Roman" w:eastAsia="仿宋_GB2312" w:hAnsi="Times New Roman" w:cs="Times New Roman"/>
          <w:color w:val="000000" w:themeColor="text1"/>
          <w:kern w:val="0"/>
          <w:sz w:val="32"/>
          <w:szCs w:val="32"/>
        </w:rPr>
        <w:t>年</w:t>
      </w:r>
      <w:r>
        <w:rPr>
          <w:rFonts w:ascii="Times New Roman" w:eastAsia="仿宋_GB2312" w:hAnsi="Times New Roman" w:cs="Times New Roman" w:hint="eastAsia"/>
          <w:color w:val="000000" w:themeColor="text1"/>
          <w:kern w:val="0"/>
          <w:sz w:val="32"/>
          <w:szCs w:val="32"/>
        </w:rPr>
        <w:t>9</w:t>
      </w:r>
      <w:r w:rsidRPr="008B2EDB">
        <w:rPr>
          <w:rFonts w:ascii="Times New Roman" w:eastAsia="仿宋_GB2312" w:hAnsi="Times New Roman" w:cs="Times New Roman"/>
          <w:color w:val="000000" w:themeColor="text1"/>
          <w:kern w:val="0"/>
          <w:sz w:val="32"/>
          <w:szCs w:val="32"/>
        </w:rPr>
        <w:t>月</w:t>
      </w:r>
      <w:r>
        <w:rPr>
          <w:rFonts w:ascii="Times New Roman" w:eastAsia="仿宋_GB2312" w:hAnsi="Times New Roman" w:cs="Times New Roman" w:hint="eastAsia"/>
          <w:color w:val="000000" w:themeColor="text1"/>
          <w:kern w:val="0"/>
          <w:sz w:val="32"/>
          <w:szCs w:val="32"/>
        </w:rPr>
        <w:t>17</w:t>
      </w:r>
      <w:r w:rsidRPr="008B2EDB">
        <w:rPr>
          <w:rFonts w:ascii="Times New Roman" w:eastAsia="仿宋_GB2312" w:hAnsi="Times New Roman" w:cs="Times New Roman"/>
          <w:color w:val="000000" w:themeColor="text1"/>
          <w:kern w:val="0"/>
          <w:sz w:val="32"/>
          <w:szCs w:val="32"/>
        </w:rPr>
        <w:t>日于同一栏上传</w:t>
      </w:r>
      <w:r>
        <w:rPr>
          <w:rFonts w:ascii="Times New Roman" w:eastAsia="仿宋_GB2312" w:hAnsi="Times New Roman" w:cs="Times New Roman" w:hint="eastAsia"/>
          <w:color w:val="000000" w:themeColor="text1"/>
          <w:kern w:val="0"/>
          <w:sz w:val="32"/>
          <w:szCs w:val="32"/>
        </w:rPr>
        <w:t>《</w:t>
      </w:r>
      <w:hyperlink r:id="rId8" w:history="1">
        <w:r w:rsidRPr="007D17EC">
          <w:rPr>
            <w:rFonts w:ascii="Times New Roman" w:eastAsia="仿宋_GB2312" w:hAnsi="Times New Roman" w:cs="Times New Roman" w:hint="eastAsia"/>
            <w:color w:val="000000" w:themeColor="text1"/>
            <w:kern w:val="0"/>
            <w:sz w:val="32"/>
            <w:szCs w:val="32"/>
          </w:rPr>
          <w:t>新疆维吾尔自治区克拉玛依市克拉玛依区人民政府银河路街道办事处</w:t>
        </w:r>
        <w:r w:rsidRPr="007D17EC">
          <w:rPr>
            <w:rFonts w:ascii="Times New Roman" w:eastAsia="仿宋_GB2312" w:hAnsi="Times New Roman" w:cs="Times New Roman" w:hint="eastAsia"/>
            <w:color w:val="000000" w:themeColor="text1"/>
            <w:kern w:val="0"/>
            <w:sz w:val="32"/>
            <w:szCs w:val="32"/>
          </w:rPr>
          <w:t>2019</w:t>
        </w:r>
        <w:r w:rsidRPr="007D17EC">
          <w:rPr>
            <w:rFonts w:ascii="Times New Roman" w:eastAsia="仿宋_GB2312" w:hAnsi="Times New Roman" w:cs="Times New Roman" w:hint="eastAsia"/>
            <w:color w:val="000000" w:themeColor="text1"/>
            <w:kern w:val="0"/>
            <w:sz w:val="32"/>
            <w:szCs w:val="32"/>
          </w:rPr>
          <w:t>年度部门决算公开说明</w:t>
        </w:r>
      </w:hyperlink>
      <w:r>
        <w:rPr>
          <w:rFonts w:ascii="Times New Roman" w:eastAsia="仿宋_GB2312" w:hAnsi="Times New Roman" w:cs="Times New Roman" w:hint="eastAsia"/>
          <w:color w:val="000000" w:themeColor="text1"/>
          <w:kern w:val="0"/>
          <w:sz w:val="32"/>
          <w:szCs w:val="32"/>
        </w:rPr>
        <w:t>》</w:t>
      </w:r>
      <w:r w:rsidRPr="008B2EDB">
        <w:rPr>
          <w:rFonts w:ascii="Times New Roman" w:eastAsia="仿宋_GB2312" w:hAnsi="Times New Roman" w:cs="Times New Roman"/>
          <w:color w:val="000000" w:themeColor="text1"/>
          <w:kern w:val="0"/>
          <w:sz w:val="32"/>
          <w:szCs w:val="32"/>
        </w:rPr>
        <w:t>。</w:t>
      </w:r>
    </w:p>
    <w:p w:rsidR="006621BA" w:rsidRDefault="006621BA" w:rsidP="006621BA">
      <w:pPr>
        <w:widowControl/>
        <w:shd w:val="clear" w:color="auto" w:fill="FFFFFF"/>
        <w:wordWrap w:val="0"/>
        <w:spacing w:line="560" w:lineRule="exact"/>
        <w:jc w:val="right"/>
        <w:rPr>
          <w:rFonts w:ascii="Times New Roman" w:eastAsia="仿宋_GB2312" w:hAnsi="Times New Roman" w:cs="Times New Roman"/>
          <w:color w:val="000000" w:themeColor="text1"/>
          <w:kern w:val="0"/>
          <w:sz w:val="32"/>
          <w:szCs w:val="32"/>
        </w:rPr>
      </w:pPr>
    </w:p>
    <w:p w:rsidR="006621BA" w:rsidRDefault="006621BA" w:rsidP="006621BA">
      <w:pPr>
        <w:widowControl/>
        <w:shd w:val="clear" w:color="auto" w:fill="FFFFFF"/>
        <w:spacing w:line="560" w:lineRule="exact"/>
        <w:jc w:val="right"/>
        <w:rPr>
          <w:rFonts w:ascii="Times New Roman" w:eastAsia="仿宋_GB2312" w:hAnsi="Times New Roman" w:cs="Times New Roman"/>
          <w:color w:val="000000" w:themeColor="text1"/>
          <w:kern w:val="0"/>
          <w:sz w:val="32"/>
          <w:szCs w:val="32"/>
        </w:rPr>
      </w:pPr>
    </w:p>
    <w:p w:rsidR="006621BA" w:rsidRDefault="006621BA" w:rsidP="006621BA">
      <w:pPr>
        <w:widowControl/>
        <w:shd w:val="clear" w:color="auto" w:fill="FFFFFF"/>
        <w:spacing w:line="560" w:lineRule="exact"/>
        <w:jc w:val="right"/>
        <w:rPr>
          <w:rFonts w:ascii="Times New Roman" w:eastAsia="仿宋_GB2312" w:hAnsi="Times New Roman" w:cs="Times New Roman"/>
          <w:color w:val="000000" w:themeColor="text1"/>
          <w:kern w:val="0"/>
          <w:sz w:val="32"/>
          <w:szCs w:val="32"/>
        </w:rPr>
      </w:pPr>
    </w:p>
    <w:p w:rsidR="006621BA" w:rsidRPr="00B615BB" w:rsidRDefault="006621BA" w:rsidP="006621BA">
      <w:pPr>
        <w:widowControl/>
        <w:shd w:val="clear" w:color="auto" w:fill="FFFFFF"/>
        <w:tabs>
          <w:tab w:val="left" w:pos="7797"/>
        </w:tabs>
        <w:spacing w:line="560" w:lineRule="exact"/>
        <w:ind w:firstLineChars="1100" w:firstLine="3520"/>
        <w:rPr>
          <w:rFonts w:ascii="Times New Roman" w:eastAsia="仿宋_GB2312" w:hAnsi="Times New Roman" w:cs="Times New Roman"/>
          <w:color w:val="000000" w:themeColor="text1"/>
          <w:kern w:val="0"/>
          <w:sz w:val="32"/>
          <w:szCs w:val="32"/>
        </w:rPr>
      </w:pPr>
      <w:r w:rsidRPr="00B615BB">
        <w:rPr>
          <w:rFonts w:ascii="Times New Roman" w:eastAsia="仿宋_GB2312" w:hAnsi="Times New Roman" w:cs="Times New Roman"/>
          <w:color w:val="000000" w:themeColor="text1"/>
          <w:kern w:val="0"/>
          <w:sz w:val="32"/>
          <w:szCs w:val="32"/>
        </w:rPr>
        <w:t>克拉玛依区银</w:t>
      </w:r>
      <w:r w:rsidR="00A5362A">
        <w:rPr>
          <w:rFonts w:ascii="Times New Roman" w:eastAsia="仿宋_GB2312" w:hAnsi="Times New Roman" w:cs="Times New Roman"/>
          <w:noProof/>
          <w:color w:val="000000" w:themeColor="text1"/>
          <w:kern w:val="0"/>
          <w:sz w:val="32"/>
          <w:szCs w:val="32"/>
        </w:rPr>
        <w:drawing>
          <wp:anchor distT="0" distB="0" distL="114300" distR="114300" simplePos="0" relativeHeight="251654653" behindDoc="1" locked="1" layoutInCell="1" allowOverlap="1">
            <wp:simplePos x="0" y="0"/>
            <wp:positionH relativeFrom="page">
              <wp:posOffset>3839175</wp:posOffset>
            </wp:positionH>
            <wp:positionV relativeFrom="page">
              <wp:posOffset>5334600</wp:posOffset>
            </wp:positionV>
            <wp:extent cx="1523365" cy="1524000"/>
            <wp:effectExtent l="19050" t="0" r="635" b="0"/>
            <wp:wrapNone/>
            <wp:docPr id="2" name="KG_5FF5810A$01$29$0002$N$00040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grayscl/>
                    </a:blip>
                    <a:stretch>
                      <a:fillRect/>
                    </a:stretch>
                  </pic:blipFill>
                  <pic:spPr>
                    <a:xfrm>
                      <a:off x="0" y="0"/>
                      <a:ext cx="1523365" cy="1524000"/>
                    </a:xfrm>
                    <a:prstGeom prst="rect">
                      <a:avLst/>
                    </a:prstGeom>
                  </pic:spPr>
                </pic:pic>
              </a:graphicData>
            </a:graphic>
          </wp:anchor>
        </w:drawing>
      </w:r>
      <w:r w:rsidRPr="00B615BB">
        <w:rPr>
          <w:rFonts w:ascii="Times New Roman" w:eastAsia="仿宋_GB2312" w:hAnsi="Times New Roman" w:cs="Times New Roman"/>
          <w:color w:val="000000" w:themeColor="text1"/>
          <w:kern w:val="0"/>
          <w:sz w:val="32"/>
          <w:szCs w:val="32"/>
        </w:rPr>
        <w:t>河路街道办事处</w:t>
      </w:r>
      <w:r>
        <w:rPr>
          <w:rFonts w:ascii="Times New Roman" w:eastAsia="仿宋_GB2312" w:hAnsi="Times New Roman" w:cs="Times New Roman" w:hint="eastAsia"/>
          <w:color w:val="000000" w:themeColor="text1"/>
          <w:kern w:val="0"/>
          <w:sz w:val="32"/>
          <w:szCs w:val="32"/>
        </w:rPr>
        <w:t xml:space="preserve">    </w:t>
      </w:r>
      <w:r w:rsidRPr="00B615BB">
        <w:rPr>
          <w:rFonts w:ascii="Times New Roman" w:eastAsia="仿宋_GB2312" w:hAnsi="Times New Roman" w:cs="Times New Roman"/>
          <w:color w:val="000000" w:themeColor="text1"/>
          <w:kern w:val="0"/>
          <w:sz w:val="32"/>
          <w:szCs w:val="32"/>
        </w:rPr>
        <w:t xml:space="preserve">   </w:t>
      </w:r>
    </w:p>
    <w:p w:rsidR="00F62EF1" w:rsidRPr="007D17EC" w:rsidRDefault="006E71CD" w:rsidP="006621BA">
      <w:pPr>
        <w:widowControl/>
        <w:shd w:val="clear" w:color="auto" w:fill="FFFFFF"/>
        <w:spacing w:line="560" w:lineRule="exact"/>
        <w:ind w:firstLineChars="1350" w:firstLine="4320"/>
        <w:rPr>
          <w:rFonts w:ascii="仿宋_GB2312" w:eastAsia="仿宋_GB2312" w:hAnsi="Times New Roman" w:cs="Times New Roman"/>
          <w:color w:val="000000" w:themeColor="text1"/>
          <w:kern w:val="0"/>
          <w:sz w:val="32"/>
          <w:szCs w:val="32"/>
        </w:rPr>
      </w:pPr>
      <w:r w:rsidRPr="006E71CD">
        <w:rPr>
          <w:rFonts w:ascii="Times New Roman" w:eastAsia="仿宋_GB2312" w:hAnsi="Times New Roman" w:cs="Times New Roman"/>
          <w:noProof/>
          <w:color w:val="000000" w:themeColor="text1"/>
          <w:kern w:val="0"/>
          <w:sz w:val="32"/>
          <w:szCs w:val="32"/>
        </w:rPr>
        <w:pict>
          <v:rect id="KG_Shd_4" o:spid="_x0000_s1026" style="position:absolute;left:0;text-align:left;margin-left:-297.65pt;margin-top:-420.95pt;width:1190.6pt;height:22in;z-index:251664896;visibility:visible" strokecolor="white">
            <v:fill opacity="0"/>
            <v:stroke opacity="0"/>
          </v:rect>
        </w:pict>
      </w:r>
      <w:r w:rsidR="006621BA" w:rsidRPr="00B615BB">
        <w:rPr>
          <w:rFonts w:ascii="Times New Roman" w:eastAsia="仿宋_GB2312" w:hAnsi="Times New Roman" w:cs="Times New Roman"/>
          <w:color w:val="000000" w:themeColor="text1"/>
          <w:kern w:val="0"/>
          <w:sz w:val="32"/>
          <w:szCs w:val="32"/>
        </w:rPr>
        <w:t>202</w:t>
      </w:r>
      <w:r w:rsidR="00555F70">
        <w:rPr>
          <w:rFonts w:ascii="Times New Roman" w:eastAsia="仿宋_GB2312" w:hAnsi="Times New Roman" w:cs="Times New Roman" w:hint="eastAsia"/>
          <w:color w:val="000000" w:themeColor="text1"/>
          <w:kern w:val="0"/>
          <w:sz w:val="32"/>
          <w:szCs w:val="32"/>
        </w:rPr>
        <w:t>1</w:t>
      </w:r>
      <w:r w:rsidR="006621BA" w:rsidRPr="00B615BB">
        <w:rPr>
          <w:rFonts w:ascii="Times New Roman" w:eastAsia="仿宋_GB2312" w:hAnsi="Times New Roman" w:cs="Times New Roman"/>
          <w:color w:val="000000" w:themeColor="text1"/>
          <w:kern w:val="0"/>
          <w:sz w:val="32"/>
          <w:szCs w:val="32"/>
        </w:rPr>
        <w:t>年</w:t>
      </w:r>
      <w:r w:rsidR="006621BA" w:rsidRPr="00B615BB">
        <w:rPr>
          <w:rFonts w:ascii="Times New Roman" w:eastAsia="仿宋_GB2312" w:hAnsi="Times New Roman" w:cs="Times New Roman"/>
          <w:color w:val="000000" w:themeColor="text1"/>
          <w:kern w:val="0"/>
          <w:sz w:val="32"/>
          <w:szCs w:val="32"/>
        </w:rPr>
        <w:t>1</w:t>
      </w:r>
      <w:r w:rsidR="006621BA" w:rsidRPr="00B615BB">
        <w:rPr>
          <w:rFonts w:ascii="Times New Roman" w:eastAsia="仿宋_GB2312" w:hAnsi="Times New Roman" w:cs="Times New Roman"/>
          <w:color w:val="000000" w:themeColor="text1"/>
          <w:kern w:val="0"/>
          <w:sz w:val="32"/>
          <w:szCs w:val="32"/>
        </w:rPr>
        <w:t>月</w:t>
      </w:r>
      <w:r w:rsidR="006621BA">
        <w:rPr>
          <w:rFonts w:ascii="Times New Roman" w:eastAsia="仿宋_GB2312" w:hAnsi="Times New Roman" w:cs="Times New Roman" w:hint="eastAsia"/>
          <w:color w:val="000000" w:themeColor="text1"/>
          <w:kern w:val="0"/>
          <w:sz w:val="32"/>
          <w:szCs w:val="32"/>
        </w:rPr>
        <w:t>8</w:t>
      </w:r>
      <w:r w:rsidR="006621BA" w:rsidRPr="00B615BB">
        <w:rPr>
          <w:rFonts w:ascii="Times New Roman" w:eastAsia="仿宋_GB2312" w:hAnsi="Times New Roman" w:cs="Times New Roman"/>
          <w:color w:val="000000" w:themeColor="text1"/>
          <w:kern w:val="0"/>
          <w:sz w:val="32"/>
          <w:szCs w:val="32"/>
        </w:rPr>
        <w:t>日</w:t>
      </w:r>
    </w:p>
    <w:sectPr w:rsidR="00F62EF1" w:rsidRPr="007D17EC" w:rsidSect="00F62EF1">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2EF1" w:rsidRDefault="00F62EF1" w:rsidP="00F62EF1">
      <w:r>
        <w:separator/>
      </w:r>
    </w:p>
  </w:endnote>
  <w:endnote w:type="continuationSeparator" w:id="1">
    <w:p w:rsidR="00F62EF1" w:rsidRDefault="00F62EF1" w:rsidP="00F62E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6911457"/>
      <w:docPartObj>
        <w:docPartGallery w:val="AutoText"/>
      </w:docPartObj>
    </w:sdtPr>
    <w:sdtContent>
      <w:p w:rsidR="00F62EF1" w:rsidRDefault="006E71CD">
        <w:pPr>
          <w:pStyle w:val="a3"/>
          <w:jc w:val="center"/>
        </w:pPr>
        <w:r>
          <w:fldChar w:fldCharType="begin"/>
        </w:r>
        <w:r w:rsidR="00F13D83">
          <w:instrText>PAGE   \* MERGEFORMAT</w:instrText>
        </w:r>
        <w:r>
          <w:fldChar w:fldCharType="separate"/>
        </w:r>
        <w:r w:rsidR="00DC3B10" w:rsidRPr="00DC3B10">
          <w:rPr>
            <w:noProof/>
            <w:lang w:val="zh-CN"/>
          </w:rPr>
          <w:t>1</w:t>
        </w:r>
        <w:r>
          <w:fldChar w:fldCharType="end"/>
        </w:r>
      </w:p>
    </w:sdtContent>
  </w:sdt>
  <w:p w:rsidR="00F62EF1" w:rsidRDefault="00F62EF1">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2EF1" w:rsidRDefault="00F62EF1" w:rsidP="00F62EF1">
      <w:r>
        <w:separator/>
      </w:r>
    </w:p>
  </w:footnote>
  <w:footnote w:type="continuationSeparator" w:id="1">
    <w:p w:rsidR="00F62EF1" w:rsidRDefault="00F62EF1" w:rsidP="00F62EF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revisionView w:markup="0"/>
  <w:documentProtection w:edit="readOnly" w:enforcement="1" w:cryptProviderType="rsaFull" w:cryptAlgorithmClass="hash" w:cryptAlgorithmType="typeAny" w:cryptAlgorithmSid="4" w:cryptSpinCount="50000" w:hash="YiceNvXSrMcfH1pXxfTTFwPUZb0=" w:salt="rzAZks9fxZOh6VJBkNQ0Bw=="/>
  <w:defaultTabStop w:val="420"/>
  <w:drawingGridVerticalSpacing w:val="156"/>
  <w:displayHorizontalDrawingGridEvery w:val="0"/>
  <w:displayVerticalDrawingGridEvery w:val="2"/>
  <w:characterSpacingControl w:val="compressPunctuation"/>
  <w:hdrShapeDefaults>
    <o:shapedefaults v:ext="edit" spidmax="1228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DocumentID" w:val="{E3FE428E-38AD-4369-BCBD-7EE13F0276BB}"/>
    <w:docVar w:name="DocumentName" w:val="克拉玛依区银河路街道办事处政府信息公开工作年度报告"/>
  </w:docVars>
  <w:rsids>
    <w:rsidRoot w:val="006A4664"/>
    <w:rsid w:val="0003152C"/>
    <w:rsid w:val="000341A9"/>
    <w:rsid w:val="00063CF8"/>
    <w:rsid w:val="000737C7"/>
    <w:rsid w:val="000D6543"/>
    <w:rsid w:val="000D79DF"/>
    <w:rsid w:val="001B7C2F"/>
    <w:rsid w:val="001E618B"/>
    <w:rsid w:val="00283295"/>
    <w:rsid w:val="002F0EE3"/>
    <w:rsid w:val="00310176"/>
    <w:rsid w:val="0033341C"/>
    <w:rsid w:val="004567E2"/>
    <w:rsid w:val="00484526"/>
    <w:rsid w:val="00490635"/>
    <w:rsid w:val="004B3180"/>
    <w:rsid w:val="00501C92"/>
    <w:rsid w:val="00555F70"/>
    <w:rsid w:val="005D5256"/>
    <w:rsid w:val="0064196E"/>
    <w:rsid w:val="006621BA"/>
    <w:rsid w:val="00685C2D"/>
    <w:rsid w:val="00686670"/>
    <w:rsid w:val="006A24CD"/>
    <w:rsid w:val="006A4664"/>
    <w:rsid w:val="006E71CD"/>
    <w:rsid w:val="007714BB"/>
    <w:rsid w:val="007A27BF"/>
    <w:rsid w:val="007A4A7C"/>
    <w:rsid w:val="007D17EC"/>
    <w:rsid w:val="007E3E41"/>
    <w:rsid w:val="00817E46"/>
    <w:rsid w:val="0085486B"/>
    <w:rsid w:val="00854C32"/>
    <w:rsid w:val="008B06CD"/>
    <w:rsid w:val="008B6A19"/>
    <w:rsid w:val="009D124A"/>
    <w:rsid w:val="00A424C7"/>
    <w:rsid w:val="00A50231"/>
    <w:rsid w:val="00A5362A"/>
    <w:rsid w:val="00AA35F6"/>
    <w:rsid w:val="00AA5F73"/>
    <w:rsid w:val="00BC749D"/>
    <w:rsid w:val="00CA14DD"/>
    <w:rsid w:val="00CC58F3"/>
    <w:rsid w:val="00CF2B11"/>
    <w:rsid w:val="00D2451D"/>
    <w:rsid w:val="00D90B35"/>
    <w:rsid w:val="00DC3B10"/>
    <w:rsid w:val="00E00C2B"/>
    <w:rsid w:val="00E469CB"/>
    <w:rsid w:val="00F034CA"/>
    <w:rsid w:val="00F13D83"/>
    <w:rsid w:val="00F3549F"/>
    <w:rsid w:val="00F62EF1"/>
    <w:rsid w:val="00F71C23"/>
    <w:rsid w:val="330632E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EF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F62EF1"/>
    <w:pPr>
      <w:tabs>
        <w:tab w:val="center" w:pos="4153"/>
        <w:tab w:val="right" w:pos="8306"/>
      </w:tabs>
      <w:snapToGrid w:val="0"/>
      <w:jc w:val="left"/>
    </w:pPr>
    <w:rPr>
      <w:sz w:val="18"/>
      <w:szCs w:val="18"/>
    </w:rPr>
  </w:style>
  <w:style w:type="paragraph" w:styleId="a4">
    <w:name w:val="header"/>
    <w:basedOn w:val="a"/>
    <w:link w:val="Char0"/>
    <w:uiPriority w:val="99"/>
    <w:unhideWhenUsed/>
    <w:rsid w:val="00F62EF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F62EF1"/>
    <w:rPr>
      <w:sz w:val="18"/>
      <w:szCs w:val="18"/>
    </w:rPr>
  </w:style>
  <w:style w:type="character" w:customStyle="1" w:styleId="Char">
    <w:name w:val="页脚 Char"/>
    <w:basedOn w:val="a0"/>
    <w:link w:val="a3"/>
    <w:uiPriority w:val="99"/>
    <w:qFormat/>
    <w:rsid w:val="00F62EF1"/>
    <w:rPr>
      <w:sz w:val="18"/>
      <w:szCs w:val="18"/>
    </w:rPr>
  </w:style>
  <w:style w:type="paragraph" w:styleId="a5">
    <w:name w:val="List Paragraph"/>
    <w:basedOn w:val="a"/>
    <w:uiPriority w:val="34"/>
    <w:qFormat/>
    <w:rsid w:val="00F62EF1"/>
    <w:pPr>
      <w:ind w:firstLineChars="200" w:firstLine="420"/>
    </w:pPr>
  </w:style>
  <w:style w:type="character" w:styleId="a6">
    <w:name w:val="Hyperlink"/>
    <w:basedOn w:val="a0"/>
    <w:uiPriority w:val="99"/>
    <w:semiHidden/>
    <w:unhideWhenUsed/>
    <w:rsid w:val="007D17EC"/>
    <w:rPr>
      <w:strike w:val="0"/>
      <w:dstrike w:val="0"/>
      <w:color w:val="0000FF"/>
      <w:u w:val="none"/>
      <w:effect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192.168.66.88:8080/system/site/column/news/newaddnews.jsp?wbnewsid=307569" TargetMode="External"/><Relationship Id="rId3" Type="http://schemas.openxmlformats.org/officeDocument/2006/relationships/settings" Target="settings.xml"/><Relationship Id="rId7" Type="http://schemas.openxmlformats.org/officeDocument/2006/relationships/hyperlink" Target="http://192.168.66.88:8080/system/site/column/news/newaddnews.jsp?wbnewsid=30620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336</Words>
  <Characters>1920</Characters>
  <Application>Microsoft Office Word</Application>
  <DocSecurity>8</DocSecurity>
  <Lines>16</Lines>
  <Paragraphs>4</Paragraphs>
  <ScaleCrop>false</ScaleCrop>
  <Company>IT</Company>
  <LinksUpToDate>false</LinksUpToDate>
  <CharactersWithSpaces>2252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Division</dc:creator>
  <cp:lastModifiedBy>胡舒萱(文书)</cp:lastModifiedBy>
  <cp:revision>51</cp:revision>
  <cp:lastPrinted>2021-01-06T08:57:00Z</cp:lastPrinted>
  <dcterms:created xsi:type="dcterms:W3CDTF">2021-01-04T05:59:00Z</dcterms:created>
  <dcterms:modified xsi:type="dcterms:W3CDTF">2021-01-06T09:21:00Z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