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DD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关于《克拉玛依区就业小居居住保障实施管理办法（试行）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（征求意见稿）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》的起草说明</w:t>
      </w:r>
    </w:p>
    <w:p w14:paraId="3AF29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24B6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《克拉玛依区就业小居居住保障实施管理办法（试行）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（征求意见稿）</w:t>
      </w:r>
      <w:r>
        <w:rPr>
          <w:rFonts w:hint="default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由克拉玛依区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局负责起草。现将有关起草情况说明如下：</w:t>
      </w:r>
    </w:p>
    <w:p w14:paraId="424DE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一、制定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背景</w:t>
      </w:r>
    </w:p>
    <w:p w14:paraId="316BD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（一）贯彻落实人才强区战略的现实需要。 </w:t>
      </w:r>
    </w:p>
    <w:p w14:paraId="76DB7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以习近平新时代中国特色社会主义思想为指导，深入学习贯彻落实习近平总书记关于就业工作的重要论述精神、关于新疆工作的重要讲话和指示批示精神，立足克拉玛依区就业实际和住房保障实际，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ar"/>
        </w:rPr>
        <w:t>克拉玛依区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人社局拟探索“短期周转+长期安居”的服务路径，以“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ar"/>
        </w:rPr>
        <w:t>佳福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小居+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ar"/>
        </w:rPr>
        <w:t>人才基地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”为载体，让外来务工人员“进得来、留得住、干得好、有奔头”，为克拉玛依区经济社会高质量发展注入持久动力。</w:t>
      </w:r>
    </w:p>
    <w:p w14:paraId="0651543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规范“就业小居”工程运营管理的迫切要求。</w:t>
      </w:r>
    </w:p>
    <w:p w14:paraId="4D96EA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“就业小居”工程包含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人才基地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和佳福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小居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两个项目，分别面向稳定就业创业人员和短期求职人员提供差异化居住保障。为明确主管部门职责、规范申请审核程序、细化居住保障政策、加强日常管理与监督，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亟须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制定专门的管理办法，确保“就业小居”工程在法治轨道上健康运行。</w:t>
      </w:r>
    </w:p>
    <w:p w14:paraId="7F00D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二、制定依据</w:t>
      </w:r>
    </w:p>
    <w:p w14:paraId="310B4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本办法主要依据以下法律法规和政策文件制定：</w:t>
      </w:r>
    </w:p>
    <w:p w14:paraId="5FFE4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《国务院办公厅关于加快发展保障性租赁住房的意见》（国办发〔2021〕22号） ，明确了保障性租赁住房主要解决符合条件的新市民、青年人等群体的住房困难问题，租金低于同地段同品质市场租赁住房租金。</w:t>
      </w:r>
    </w:p>
    <w:p w14:paraId="2F55E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《新疆维吾尔自治区关于加快发展保障性租赁住房的实施意见》（新政办发〔2021〕89号） ，明确了我区发展保障性租赁住房的指导思想、基本要求、政策支持和保障措施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73C06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《人力资源社会保障部关于加强零工市场规范化建设的通知》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，明确了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有条件的地方可围绕灵活就业人员求职就业实际需求，提供住宿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7B000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其他相关法律法规，包括《中华人民共和国民法典》等涉及合同签订、权利义务关系的法律规范。</w:t>
      </w:r>
    </w:p>
    <w:p w14:paraId="33F89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三、起草过程</w:t>
      </w:r>
    </w:p>
    <w:p w14:paraId="07716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1.2026年6月初，区人社局启动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《</w:t>
      </w:r>
      <w:r>
        <w:rPr>
          <w:rFonts w:hint="default" w:ascii="仿宋_GB2312" w:hAnsi="仿宋_GB2312" w:eastAsia="仿宋_GB2312" w:cs="仿宋_GB2312"/>
          <w:sz w:val="32"/>
          <w:szCs w:val="32"/>
        </w:rPr>
        <w:t>居住保障实施管理办法（试行）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的编制工作。</w:t>
      </w:r>
    </w:p>
    <w:p w14:paraId="407AD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2.2026年6月19日，完成初稿，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局内征集意见并修改完善。</w:t>
      </w:r>
    </w:p>
    <w:p w14:paraId="0C508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3.2026年7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日，面向区政府相关部门征求意见建议，共征集意见建议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项，已沟通并达成一致意见。</w:t>
      </w:r>
    </w:p>
    <w:p w14:paraId="118BC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四、主要内容</w:t>
      </w:r>
    </w:p>
    <w:p w14:paraId="59960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办法共八章二十一条，总则明确制定依据、政府主导原则及适用范围，面向两类群体提供差异化居住保障；组织机构明确主管部门、运营方及社区职责；入住条件规定对象资格及基本要求；保障政策实行人才基地梯度租金（首年全免、次年半价）和佳福小居最长20天免费住宿；规范申请审核、日常管理及退出程序；明确监督责任与违规处理；附则规定解释权属、试行期两年。本办法合法合规，经调研论证等程序，施行后适时修订。</w:t>
      </w:r>
    </w:p>
    <w:p w14:paraId="55A06C76">
      <w:pPr>
        <w:pStyle w:val="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F87FE16">
      <w:pPr>
        <w:pStyle w:val="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C186A7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克拉玛依区人力资源和社会保障局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</w:p>
    <w:p w14:paraId="0826F2F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2026年7月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日              </w:t>
      </w:r>
    </w:p>
    <w:p w14:paraId="2F33CADF">
      <w:pPr>
        <w:pStyle w:val="7"/>
        <w:rPr>
          <w:rFonts w:hint="default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99A069"/>
    <w:multiLevelType w:val="singleLevel"/>
    <w:tmpl w:val="DC99A06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CACABDE"/>
    <w:multiLevelType w:val="singleLevel"/>
    <w:tmpl w:val="6CACABDE"/>
    <w:lvl w:ilvl="0" w:tentative="0">
      <w:start w:val="1"/>
      <w:numFmt w:val="decimal"/>
      <w:pStyle w:val="7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923B8"/>
    <w:rsid w:val="012D4978"/>
    <w:rsid w:val="041D2A27"/>
    <w:rsid w:val="089B43F4"/>
    <w:rsid w:val="0B9A670B"/>
    <w:rsid w:val="0C1E733C"/>
    <w:rsid w:val="0CBA1A39"/>
    <w:rsid w:val="0EEF3211"/>
    <w:rsid w:val="1A5F0466"/>
    <w:rsid w:val="1DD923B8"/>
    <w:rsid w:val="243B67FF"/>
    <w:rsid w:val="26DB70B2"/>
    <w:rsid w:val="28802805"/>
    <w:rsid w:val="385B4C80"/>
    <w:rsid w:val="42042E82"/>
    <w:rsid w:val="49135895"/>
    <w:rsid w:val="64C5571C"/>
    <w:rsid w:val="73CB62F3"/>
    <w:rsid w:val="76866AB1"/>
    <w:rsid w:val="7B89559A"/>
    <w:rsid w:val="7CEE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6"/>
    <w:qFormat/>
    <w:uiPriority w:val="99"/>
    <w:pPr>
      <w:tabs>
        <w:tab w:val="left" w:pos="540"/>
      </w:tabs>
      <w:spacing w:line="360" w:lineRule="auto"/>
      <w:ind w:firstLine="420" w:firstLineChars="200"/>
      <w:jc w:val="left"/>
    </w:pPr>
    <w:rPr>
      <w:color w:val="000000"/>
      <w:sz w:val="24"/>
    </w:rPr>
  </w:style>
  <w:style w:type="paragraph" w:styleId="6">
    <w:name w:val="Plain Text"/>
    <w:basedOn w:val="1"/>
    <w:next w:val="7"/>
    <w:qFormat/>
    <w:uiPriority w:val="0"/>
    <w:rPr>
      <w:rFonts w:ascii="宋体" w:hAnsi="Courier New" w:eastAsia="宋体" w:cs="Courier New"/>
      <w:szCs w:val="21"/>
    </w:rPr>
  </w:style>
  <w:style w:type="paragraph" w:styleId="7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4b284d9-f8d4-441d-943d-d9e1d19175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1082</Words>
  <Characters>1116</Characters>
  <Lines>0</Lines>
  <Paragraphs>0</Paragraphs>
  <TotalTime>0</TotalTime>
  <ScaleCrop>false</ScaleCrop>
  <LinksUpToDate>false</LinksUpToDate>
  <CharactersWithSpaces>1137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2026-07-14T08:23:00Z</dcterms:created>
  <dc:creator>Saya</dc:creator>
  <cp:lastModifiedBy>WPS_1774327787</cp:lastModifiedBy>
  <cp:lastPrinted>2026-07-23T08:28:00Z</cp:lastPrinted>
  <dcterms:modified xsi:type="dcterms:W3CDTF">2026-07-23T10:20:32Z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988C56B9A2C04EA19E3245450B5AF741_13</vt:lpwstr>
  </property>
  <property fmtid="{D5CDD505-2E9C-101B-9397-08002B2CF9AE}" pid="4" name="KSOTemplateDocerSaveRecord">
    <vt:lpwstr>eyJoZGlkIjoiYmFiMDkyZmVmYjkwZDY3YWQ0NTVkYTAwMDY0YTNiMTkiLCJ1c2VySWQiOiIxODE1MzM1NjE3In0=</vt:lpwstr>
  </property>
</Properties>
</file>